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ascii="宋体" w:hAnsi="宋体" w:cs="宋体"/>
          <w:color w:val="000000"/>
          <w:sz w:val="24"/>
          <w:szCs w:val="24"/>
        </w:rPr>
        <w:t>20</w:t>
      </w:r>
      <w:r>
        <w:rPr>
          <w:rFonts w:hint="eastAsia" w:ascii="宋体" w:hAnsi="宋体" w:cs="宋体"/>
          <w:color w:val="000000"/>
          <w:sz w:val="24"/>
          <w:szCs w:val="24"/>
        </w:rPr>
        <w:t>2</w:t>
      </w:r>
      <w:r>
        <w:rPr>
          <w:rFonts w:hint="eastAsia" w:ascii="宋体" w:hAnsi="宋体" w:cs="宋体"/>
          <w:color w:val="000000"/>
          <w:sz w:val="24"/>
          <w:szCs w:val="24"/>
          <w:lang w:val="en-US" w:eastAsia="zh-CN"/>
        </w:rPr>
        <w:t>60515</w:t>
      </w:r>
    </w:p>
    <w:tbl>
      <w:tblPr>
        <w:tblStyle w:val="10"/>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pPr>
              <w:spacing w:line="480" w:lineRule="atLeast"/>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tcBorders>
              <w:top w:val="single" w:color="auto" w:sz="4" w:space="0"/>
              <w:left w:val="single" w:color="auto" w:sz="4" w:space="0"/>
              <w:bottom w:val="single" w:color="auto" w:sz="4" w:space="0"/>
              <w:right w:val="single" w:color="auto" w:sz="4" w:space="0"/>
            </w:tcBorders>
            <w:noWrap w:val="0"/>
            <w:vAlign w:val="top"/>
          </w:tcPr>
          <w:p>
            <w:pPr>
              <w:spacing w:line="480" w:lineRule="atLeast"/>
              <w:rPr>
                <w:rFonts w:ascii="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kern w:val="0"/>
                <w:sz w:val="24"/>
                <w:szCs w:val="24"/>
              </w:rPr>
              <w:t>特定对象调研</w:t>
            </w:r>
            <w:r>
              <w:rPr>
                <w:rFonts w:ascii="宋体" w:hAnsi="宋体" w:cs="宋体"/>
                <w:kern w:val="0"/>
                <w:sz w:val="24"/>
                <w:szCs w:val="24"/>
              </w:rPr>
              <w:t xml:space="preserve">        </w:t>
            </w:r>
            <w:r>
              <w:rPr>
                <w:rFonts w:hint="eastAsia" w:ascii="宋体" w:hAnsi="宋体" w:cs="宋体"/>
                <w:color w:val="000000"/>
                <w:kern w:val="0"/>
                <w:sz w:val="24"/>
                <w:szCs w:val="24"/>
                <w:lang w:eastAsia="zh-CN"/>
              </w:rPr>
              <w:t>□</w:t>
            </w:r>
            <w:r>
              <w:rPr>
                <w:rFonts w:hint="eastAsia" w:ascii="宋体" w:hAnsi="宋体" w:cs="宋体"/>
                <w:kern w:val="0"/>
                <w:sz w:val="24"/>
                <w:szCs w:val="24"/>
              </w:rPr>
              <w:t>分析师会议</w:t>
            </w:r>
          </w:p>
          <w:p>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媒体采访</w:t>
            </w:r>
            <w:r>
              <w:rPr>
                <w:rFonts w:ascii="宋体" w:hAnsi="宋体" w:cs="宋体"/>
                <w:kern w:val="0"/>
                <w:sz w:val="24"/>
                <w:szCs w:val="24"/>
              </w:rPr>
              <w:t xml:space="preserve">            </w:t>
            </w:r>
            <w:r>
              <w:rPr>
                <w:rFonts w:hint="eastAsia" w:ascii="宋体" w:hAnsi="宋体" w:cs="宋体"/>
                <w:color w:val="000000"/>
                <w:kern w:val="0"/>
                <w:sz w:val="24"/>
                <w:szCs w:val="24"/>
                <w:lang w:eastAsia="zh-CN"/>
              </w:rPr>
              <w:t>□</w:t>
            </w:r>
            <w:r>
              <w:rPr>
                <w:rFonts w:hint="eastAsia" w:ascii="宋体" w:hAnsi="宋体" w:cs="宋体"/>
                <w:kern w:val="0"/>
                <w:sz w:val="24"/>
                <w:szCs w:val="24"/>
              </w:rPr>
              <w:t>业绩说明会</w:t>
            </w:r>
          </w:p>
          <w:p>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新闻发布会</w:t>
            </w:r>
            <w:r>
              <w:rPr>
                <w:rFonts w:ascii="宋体" w:hAnsi="宋体" w:cs="宋体"/>
                <w:kern w:val="0"/>
                <w:sz w:val="24"/>
                <w:szCs w:val="24"/>
              </w:rPr>
              <w:t xml:space="preserve">          </w:t>
            </w:r>
            <w:r>
              <w:rPr>
                <w:rFonts w:hint="eastAsia" w:ascii="宋体" w:hAnsi="宋体" w:cs="宋体"/>
                <w:color w:val="000000"/>
                <w:kern w:val="0"/>
                <w:sz w:val="24"/>
                <w:szCs w:val="24"/>
              </w:rPr>
              <w:t>□</w:t>
            </w:r>
            <w:r>
              <w:rPr>
                <w:rFonts w:hint="eastAsia" w:ascii="宋体" w:hAnsi="宋体" w:cs="宋体"/>
                <w:kern w:val="0"/>
                <w:sz w:val="24"/>
                <w:szCs w:val="24"/>
              </w:rPr>
              <w:t>路演活动</w:t>
            </w:r>
          </w:p>
          <w:p>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现场参观</w:t>
            </w:r>
            <w:r>
              <w:rPr>
                <w:rFonts w:ascii="宋体"/>
                <w:color w:val="000000"/>
                <w:kern w:val="0"/>
                <w:sz w:val="24"/>
                <w:szCs w:val="24"/>
              </w:rPr>
              <w:tab/>
            </w:r>
          </w:p>
          <w:p>
            <w:pPr>
              <w:keepNext w:val="0"/>
              <w:keepLines w:val="0"/>
              <w:pageBreakBefore w:val="0"/>
              <w:widowControl w:val="0"/>
              <w:tabs>
                <w:tab w:val="center" w:pos="3199"/>
              </w:tabs>
              <w:kinsoku/>
              <w:wordWrap/>
              <w:overflowPunct/>
              <w:topLinePunct w:val="0"/>
              <w:autoSpaceDE/>
              <w:autoSpaceDN/>
              <w:bidi w:val="0"/>
              <w:adjustRightInd/>
              <w:snapToGrid/>
              <w:spacing w:after="157" w:afterLines="50" w:line="480" w:lineRule="atLeast"/>
              <w:textAlignment w:val="auto"/>
              <w:rPr>
                <w:rFonts w:ascii="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kern w:val="0"/>
                <w:sz w:val="24"/>
                <w:szCs w:val="24"/>
              </w:rPr>
              <w:t>其他</w:t>
            </w:r>
            <w:r>
              <w:rPr>
                <w:rFonts w:ascii="宋体" w:hAnsi="宋体" w:cs="宋体"/>
                <w:kern w:val="0"/>
                <w:sz w:val="24"/>
                <w:szCs w:val="24"/>
              </w:rPr>
              <w:t xml:space="preserve"> </w:t>
            </w:r>
            <w:r>
              <w:rPr>
                <w:rFonts w:hint="eastAsia" w:ascii="宋体" w:hAnsi="宋体" w:cs="宋体"/>
                <w:kern w:val="0"/>
                <w:sz w:val="24"/>
                <w:szCs w:val="24"/>
                <w:u w:val="single"/>
                <w:lang w:val="en-US" w:eastAsia="zh-CN"/>
              </w:rPr>
              <w:t>2026年</w:t>
            </w:r>
            <w:r>
              <w:rPr>
                <w:rFonts w:hint="eastAsia" w:ascii="宋体" w:hAnsi="宋体" w:cs="宋体"/>
                <w:kern w:val="0"/>
                <w:sz w:val="24"/>
                <w:szCs w:val="24"/>
                <w:u w:val="single"/>
              </w:rPr>
              <w:t>山东辖区上市公司投资者网上集体接待日活动</w:t>
            </w:r>
            <w:r>
              <w:rPr>
                <w:rFonts w:hint="eastAsia" w:ascii="宋体" w:hAnsi="宋体" w:cs="宋体"/>
                <w:kern w:val="0"/>
                <w:sz w:val="24"/>
                <w:szCs w:val="24"/>
                <w:u w:val="single"/>
              </w:rPr>
              <w:t xml:space="preserve"> </w:t>
            </w:r>
            <w:bookmarkStart w:id="0" w:name="_GoBack"/>
            <w:bookmarkEnd w:id="0"/>
            <w:r>
              <w:rPr>
                <w:rFonts w:hint="eastAsia" w:ascii="宋体" w:hAnsi="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pPr>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活动参与人员</w:t>
            </w:r>
          </w:p>
        </w:tc>
        <w:tc>
          <w:tcPr>
            <w:tcW w:w="7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u w:val="none"/>
              </w:rPr>
              <w:t>通过“全景路演”网站（http://rs.p5w.net）、</w:t>
            </w:r>
            <w:r>
              <w:rPr>
                <w:rFonts w:hint="eastAsia" w:ascii="宋体" w:hAnsi="宋体" w:cs="宋体"/>
                <w:color w:val="000000"/>
                <w:kern w:val="0"/>
                <w:sz w:val="24"/>
                <w:szCs w:val="24"/>
                <w:u w:val="none"/>
                <w:lang w:eastAsia="zh-CN"/>
              </w:rPr>
              <w:t>“</w:t>
            </w:r>
            <w:r>
              <w:rPr>
                <w:rFonts w:hint="eastAsia" w:ascii="宋体" w:hAnsi="宋体" w:cs="宋体"/>
                <w:color w:val="000000"/>
                <w:kern w:val="0"/>
                <w:sz w:val="24"/>
                <w:szCs w:val="24"/>
                <w:u w:val="none"/>
              </w:rPr>
              <w:t>全景财经</w:t>
            </w:r>
            <w:r>
              <w:rPr>
                <w:rFonts w:hint="eastAsia" w:ascii="宋体" w:hAnsi="宋体" w:cs="宋体"/>
                <w:color w:val="000000"/>
                <w:kern w:val="0"/>
                <w:sz w:val="24"/>
                <w:szCs w:val="24"/>
                <w:u w:val="none"/>
                <w:lang w:eastAsia="zh-CN"/>
              </w:rPr>
              <w:t>”</w:t>
            </w:r>
            <w:r>
              <w:rPr>
                <w:rFonts w:hint="eastAsia" w:ascii="宋体" w:hAnsi="宋体" w:cs="宋体"/>
                <w:color w:val="000000"/>
                <w:kern w:val="0"/>
                <w:sz w:val="24"/>
                <w:szCs w:val="24"/>
                <w:u w:val="none"/>
              </w:rPr>
              <w:t>微信公众号、全景路演APP方式参与“202</w:t>
            </w:r>
            <w:r>
              <w:rPr>
                <w:rFonts w:hint="eastAsia" w:ascii="宋体" w:hAnsi="宋体" w:cs="宋体"/>
                <w:color w:val="000000"/>
                <w:kern w:val="0"/>
                <w:sz w:val="24"/>
                <w:szCs w:val="24"/>
                <w:u w:val="none"/>
                <w:lang w:val="en-US" w:eastAsia="zh-CN"/>
              </w:rPr>
              <w:t>6</w:t>
            </w:r>
            <w:r>
              <w:rPr>
                <w:rFonts w:hint="eastAsia" w:ascii="宋体" w:hAnsi="宋体" w:cs="宋体"/>
                <w:color w:val="000000"/>
                <w:kern w:val="0"/>
                <w:sz w:val="24"/>
                <w:szCs w:val="24"/>
                <w:u w:val="none"/>
              </w:rPr>
              <w:t>年山东辖区上市公司投资者网上集体接待日”活动的广大投资者。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时间</w:t>
            </w:r>
          </w:p>
        </w:tc>
        <w:tc>
          <w:tcPr>
            <w:tcW w:w="7800" w:type="dxa"/>
            <w:tcBorders>
              <w:top w:val="single" w:color="auto" w:sz="4" w:space="0"/>
              <w:left w:val="single" w:color="auto" w:sz="4" w:space="0"/>
              <w:bottom w:val="single" w:color="auto" w:sz="4" w:space="0"/>
              <w:right w:val="single" w:color="auto" w:sz="4" w:space="0"/>
            </w:tcBorders>
            <w:noWrap w:val="0"/>
            <w:vAlign w:val="top"/>
          </w:tcPr>
          <w:p>
            <w:pPr>
              <w:spacing w:line="480" w:lineRule="atLeast"/>
              <w:rPr>
                <w:rFonts w:hint="default" w:ascii="宋体" w:eastAsia="宋体" w:cs="宋体"/>
                <w:color w:val="000000"/>
                <w:kern w:val="0"/>
                <w:sz w:val="24"/>
                <w:szCs w:val="24"/>
                <w:lang w:val="en-US" w:eastAsia="zh-CN"/>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 1</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:00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地点</w:t>
            </w:r>
          </w:p>
        </w:tc>
        <w:tc>
          <w:tcPr>
            <w:tcW w:w="7800" w:type="dxa"/>
            <w:tcBorders>
              <w:top w:val="single" w:color="auto" w:sz="4" w:space="0"/>
              <w:left w:val="single" w:color="auto" w:sz="4" w:space="0"/>
              <w:bottom w:val="single" w:color="auto" w:sz="4" w:space="0"/>
              <w:right w:val="single" w:color="auto" w:sz="4" w:space="0"/>
            </w:tcBorders>
            <w:noWrap w:val="0"/>
            <w:vAlign w:val="top"/>
          </w:tcPr>
          <w:p>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rPr>
              <w:t>“全景路演”网站（http://rs.p5w.net）、</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全景财经</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微信公众号、全景路演APP</w:t>
            </w:r>
            <w:r>
              <w:rPr>
                <w:rFonts w:hint="eastAsia" w:ascii="宋体" w:hAnsi="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tcBorders>
              <w:top w:val="single" w:color="auto" w:sz="4" w:space="0"/>
              <w:left w:val="single" w:color="auto" w:sz="4" w:space="0"/>
              <w:bottom w:val="single" w:color="auto" w:sz="4" w:space="0"/>
              <w:right w:val="single" w:color="auto" w:sz="4" w:space="0"/>
            </w:tcBorders>
            <w:noWrap w:val="0"/>
            <w:vAlign w:val="top"/>
          </w:tcPr>
          <w:p>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网络远程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pPr>
              <w:spacing w:line="480" w:lineRule="atLeast"/>
              <w:rPr>
                <w:rFonts w:ascii="宋体"/>
                <w:color w:val="000000"/>
                <w:kern w:val="0"/>
                <w:sz w:val="24"/>
                <w:szCs w:val="24"/>
              </w:rPr>
            </w:pPr>
            <w:r>
              <w:rPr>
                <w:rFonts w:hint="eastAsia" w:ascii="宋体" w:hAnsi="宋体" w:cs="宋体"/>
                <w:color w:val="000000"/>
                <w:kern w:val="0"/>
                <w:sz w:val="24"/>
                <w:szCs w:val="24"/>
              </w:rPr>
              <w:t>上市公司接待人员姓名</w:t>
            </w:r>
          </w:p>
        </w:tc>
        <w:tc>
          <w:tcPr>
            <w:tcW w:w="7800" w:type="dxa"/>
            <w:tcBorders>
              <w:top w:val="single" w:color="auto" w:sz="4" w:space="0"/>
              <w:left w:val="single" w:color="auto" w:sz="4" w:space="0"/>
              <w:bottom w:val="single" w:color="auto" w:sz="4" w:space="0"/>
              <w:right w:val="single" w:color="auto" w:sz="4" w:space="0"/>
            </w:tcBorders>
            <w:noWrap w:val="0"/>
            <w:vAlign w:val="top"/>
          </w:tcPr>
          <w:p>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董事长：霍中和</w:t>
            </w:r>
          </w:p>
          <w:p>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财务负责人：高斌</w:t>
            </w:r>
          </w:p>
          <w:p>
            <w:pPr>
              <w:keepNext w:val="0"/>
              <w:keepLines w:val="0"/>
              <w:pageBreakBefore w:val="0"/>
              <w:widowControl w:val="0"/>
              <w:kinsoku/>
              <w:wordWrap/>
              <w:overflowPunct/>
              <w:topLinePunct w:val="0"/>
              <w:autoSpaceDE/>
              <w:autoSpaceDN/>
              <w:bidi w:val="0"/>
              <w:adjustRightInd/>
              <w:snapToGrid/>
              <w:spacing w:after="157" w:afterLines="50" w:line="480" w:lineRule="atLeast"/>
              <w:textAlignment w:val="auto"/>
              <w:rPr>
                <w:rFonts w:ascii="宋体" w:hAnsi="宋体" w:cs="宋体"/>
                <w:color w:val="000000"/>
                <w:kern w:val="0"/>
                <w:sz w:val="24"/>
                <w:szCs w:val="24"/>
              </w:rPr>
            </w:pPr>
            <w:r>
              <w:rPr>
                <w:rFonts w:hint="eastAsia" w:ascii="宋体" w:hAnsi="宋体" w:cs="宋体"/>
                <w:color w:val="000000"/>
                <w:kern w:val="0"/>
                <w:sz w:val="24"/>
                <w:szCs w:val="24"/>
              </w:rPr>
              <w:t>董事会秘书：于书敏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360" w:lineRule="atLeast"/>
              <w:rPr>
                <w:rFonts w:ascii="宋体" w:hAnsi="宋体"/>
                <w:color w:val="000000"/>
                <w:kern w:val="0"/>
                <w:sz w:val="24"/>
                <w:szCs w:val="24"/>
              </w:rPr>
            </w:pPr>
            <w:r>
              <w:rPr>
                <w:rFonts w:hint="eastAsia" w:ascii="宋体" w:hAnsi="宋体"/>
                <w:color w:val="000000"/>
                <w:kern w:val="0"/>
                <w:sz w:val="24"/>
                <w:szCs w:val="24"/>
                <w:lang w:eastAsia="zh-CN"/>
              </w:rPr>
              <w:t>交流内容及具体问答记录</w:t>
            </w:r>
          </w:p>
        </w:tc>
        <w:tc>
          <w:tcPr>
            <w:tcW w:w="7800"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ind w:left="0" w:leftChars="0" w:firstLine="482" w:firstLineChars="200"/>
              <w:rPr>
                <w:rFonts w:ascii="宋体" w:hAnsi="宋体"/>
                <w:b/>
                <w:sz w:val="24"/>
                <w:szCs w:val="24"/>
              </w:rPr>
            </w:pPr>
            <w:r>
              <w:rPr>
                <w:rFonts w:hint="eastAsia" w:ascii="宋体" w:hAnsi="宋体" w:cs="宋体"/>
                <w:b/>
                <w:bCs/>
                <w:color w:val="000000"/>
                <w:kern w:val="0"/>
                <w:sz w:val="24"/>
                <w:szCs w:val="24"/>
                <w:lang w:val="en-US" w:eastAsia="zh-CN"/>
              </w:rPr>
              <w:t>1、问：</w:t>
            </w:r>
            <w:r>
              <w:rPr>
                <w:rFonts w:hint="default" w:ascii="宋体" w:hAnsi="宋体"/>
                <w:b/>
                <w:sz w:val="24"/>
                <w:szCs w:val="24"/>
              </w:rPr>
              <w:t>公司主要业务80%多都在国外，目前公司在国内业务开拓面临哪些挑战和机遇？公司如何服务国内统一大市场？</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积极开发国内市场，持续完善国内市场战略布局，提高公司的抗风险能力，2025年度公司境内收入约8.19亿元，占比约22%，较比2024年度有所提升。未来公司也会努力在电子信息材料产业、环保材料产业、新能源材料产业、生命科学与医药产业四大领域向国内市场提供更多优质产品。感谢您对公司的关注！</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2、问：</w:t>
            </w:r>
            <w:r>
              <w:rPr>
                <w:rFonts w:hint="default" w:ascii="宋体" w:hAnsi="宋体"/>
                <w:b/>
                <w:sz w:val="24"/>
                <w:szCs w:val="24"/>
              </w:rPr>
              <w:t>三星电子退出中国市场，控股子公司九目化学第一大客户就是三星，请问这个公司九目的影响？九目化学目前北交所上市的进度？年报都披露已超过半个月了，为什么第二轮问询还没有回复，是碰到哪些障碍？</w:t>
            </w:r>
          </w:p>
          <w:p>
            <w:pPr>
              <w:keepNext w:val="0"/>
              <w:keepLines w:val="0"/>
              <w:pageBreakBefore w:val="0"/>
              <w:widowControl/>
              <w:kinsoku/>
              <w:wordWrap/>
              <w:overflowPunct/>
              <w:topLinePunct w:val="0"/>
              <w:autoSpaceDE/>
              <w:autoSpaceDN/>
              <w:bidi w:val="0"/>
              <w:adjustRightInd/>
              <w:snapToGrid/>
              <w:spacing w:line="360" w:lineRule="auto"/>
              <w:ind w:firstLine="482" w:firstLineChars="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根据相应新闻报道，您所描述的情况涉及该公司的家电产品，该事项未对九目化学经营构成重大影响。九目化学主要产品为OLED升华前材料，下游客户为国内外OLED成品材料企业，OLED成品材料生产企业下游主要为OLED显示面板生产企业，OLED显示面板生产企业下游为各类显示屏应用企业。九目化学已于3月11日收到北交所第二轮审核问询函，因前期报送的财务数据有效期已过，九目化学申请了中止审核，待财务数据按要求完成更新后，将申请恢复审核，并回复问询。感谢您对公司的关注！</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3、问：</w:t>
            </w:r>
            <w:r>
              <w:rPr>
                <w:rFonts w:hint="default" w:ascii="宋体" w:hAnsi="宋体"/>
                <w:b/>
                <w:sz w:val="24"/>
                <w:szCs w:val="24"/>
              </w:rPr>
              <w:t>公司业绩在23年度达到历史新高后，24年度断崖式下降，25年仍未有明显起色，主要是因为沸石原因么？公司有什么举措尽快恢复乃至超过23年度的经营业绩？</w:t>
            </w:r>
          </w:p>
          <w:p>
            <w:pPr>
              <w:keepNext w:val="0"/>
              <w:keepLines w:val="0"/>
              <w:pageBreakBefore w:val="0"/>
              <w:widowControl/>
              <w:kinsoku/>
              <w:wordWrap/>
              <w:overflowPunct/>
              <w:topLinePunct w:val="0"/>
              <w:autoSpaceDE/>
              <w:autoSpaceDN/>
              <w:bidi w:val="0"/>
              <w:adjustRightInd/>
              <w:snapToGrid/>
              <w:spacing w:line="360" w:lineRule="auto"/>
              <w:ind w:firstLine="482" w:firstLineChars="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2024年度影响收入的主要原因为沸石系列环保材料业务及部分医药业务下游需求减少，公司2025年度沸石分子筛产品收入略低于2024年度。公司2025年度及2026年一季度收入及归属于上市公司股东的净利润均实现同比增长，其中2025年度公司实现营业收入37.17亿元，同比增长约0.63%，实现归属于上市公司股东的净利润约2.84亿元，同比增长约15.51%；2026年一季度实现营业收入约10.15亿元，同比增长约17.89%，实现归属于上市公司股东的净利润约0.88亿元，同比增长约9.96%。未来公司将持续推进现四大产业产品的研发与产业化，在巩固现有业务领域优势地位的基础上，进一步优化新产品研发与产业化效率，持续丰富产品线，提升公司核心竞争力，争取获得更多产品领域的业内优势地位，并也希望通过努力实现更好的业绩。感谢您对公司的关注！</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4、问：</w:t>
            </w:r>
            <w:r>
              <w:rPr>
                <w:rFonts w:hint="default" w:ascii="宋体" w:hAnsi="宋体"/>
                <w:b/>
                <w:sz w:val="24"/>
                <w:szCs w:val="24"/>
              </w:rPr>
              <w:t>公司的研发费用日益增长，占比已经超过营收的10%，但是公司的新材料占比（PI材料，PEEK材料，光刻胶原料）等一直还是很低，营收构成仍是原来沸石等，是核心厂家的验证还没结束，还是产品与国内外竞争对手的性能还有差距，导致一直不能起量？</w:t>
            </w:r>
          </w:p>
          <w:p>
            <w:pPr>
              <w:keepNext w:val="0"/>
              <w:keepLines w:val="0"/>
              <w:pageBreakBefore w:val="0"/>
              <w:widowControl/>
              <w:kinsoku/>
              <w:wordWrap/>
              <w:overflowPunct/>
              <w:topLinePunct w:val="0"/>
              <w:autoSpaceDE/>
              <w:autoSpaceDN/>
              <w:bidi w:val="0"/>
              <w:adjustRightInd/>
              <w:snapToGrid/>
              <w:spacing w:line="360" w:lineRule="auto"/>
              <w:ind w:firstLine="482" w:firstLineChars="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是以研发创新驱动发展的平台型企业，为争取更多市场机会，公司持续增加研发投入，在半导体制造材料、电子与显示用聚酰亚胺材料、高性能聚合物材料、OLED材料等领域持续丰富产品布局。公司2025年度及2026年一季度收入及归属于上市公司股东的净利润均实现同比增长。先进新材料的开发和应用很多是长期的过程，需要通过长时间的产品开发、技术积累以及下游验证支持，才可能在下游产业发展的过程中做出更多贡献。公司将继续积极推进先进新材料的开发与产业化，争取更多前沿材料领域的优势地位。谢谢！</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5、问：</w:t>
            </w:r>
            <w:r>
              <w:rPr>
                <w:rFonts w:hint="default" w:ascii="宋体" w:hAnsi="宋体"/>
                <w:b/>
                <w:sz w:val="24"/>
                <w:szCs w:val="24"/>
              </w:rPr>
              <w:t>控股股东在支持上市公司层面，具体做了哪些工作？有没有能推动与宁德时代等行业龙头达成电池电解液添加剂VC的带量采购等具体业务，推动上市公司快速做大做强？</w:t>
            </w:r>
          </w:p>
          <w:p>
            <w:pPr>
              <w:keepNext w:val="0"/>
              <w:keepLines w:val="0"/>
              <w:pageBreakBefore w:val="0"/>
              <w:widowControl/>
              <w:kinsoku/>
              <w:wordWrap/>
              <w:overflowPunct/>
              <w:topLinePunct w:val="0"/>
              <w:autoSpaceDE/>
              <w:autoSpaceDN/>
              <w:bidi w:val="0"/>
              <w:adjustRightInd/>
              <w:snapToGrid/>
              <w:spacing w:line="360" w:lineRule="auto"/>
              <w:ind w:firstLine="482" w:firstLineChars="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现无生产VC（碳酸亚乙烯酯）的情况，根据公司控股股东中国节能信息，中国节能与宁德时代已经建立了联系，并希望建立业务协同与合作。公司控股股东中国节能基于对公司未来发展前景的信心和对公司长期投资价值的认可，为切实维护广大投资者利益，促进公司持续、健康、稳定发展，增强投资者信心，计划自2025年11月24日起6个月内（即2025年11月24日至2026年5月23日），以自有资金及股票增持专项贷款通过集中竞价交易方式，择机以适当的价格增持公司股份，截至2026年5月14日，中国节能本次已累计增持公司股份3,594.5807万股，合计持股比例已经达29.08%，感谢您对公司的关注！</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6、问：</w:t>
            </w:r>
            <w:r>
              <w:rPr>
                <w:rFonts w:hint="default" w:ascii="宋体" w:hAnsi="宋体"/>
                <w:b/>
                <w:sz w:val="24"/>
                <w:szCs w:val="24"/>
              </w:rPr>
              <w:t>公司目前账面价值17个亿的库存，有没有存在今年化工产品涨价的预期？还是说仍要进行计提？</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您好！目前公司主要产品价格暂无大幅波动的情况。公司根据《企业会计准则》要求，基于谨慎性原则，每年末对各类资产进行减值测试，依据测试结果计提减值准备。感谢关注！</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7、问：</w:t>
            </w:r>
            <w:r>
              <w:rPr>
                <w:rFonts w:hint="default" w:ascii="宋体" w:hAnsi="宋体"/>
                <w:b/>
                <w:sz w:val="24"/>
                <w:szCs w:val="24"/>
              </w:rPr>
              <w:t>26年一季报显示营收增速比利润明显高很多，增收不增利是什么原因导致的？</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sz w:val="24"/>
                <w:szCs w:val="24"/>
              </w:rPr>
            </w:pPr>
            <w:r>
              <w:rPr>
                <w:rFonts w:hint="eastAsia" w:ascii="宋体" w:hAnsi="宋体" w:cs="宋体"/>
                <w:b/>
                <w:bCs/>
                <w:color w:val="000000"/>
                <w:kern w:val="0"/>
                <w:sz w:val="24"/>
                <w:szCs w:val="24"/>
                <w:lang w:val="en-US" w:eastAsia="zh-CN"/>
              </w:rPr>
              <w:t>答：</w:t>
            </w:r>
            <w:r>
              <w:rPr>
                <w:rFonts w:hint="default" w:ascii="宋体" w:hAnsi="宋体"/>
                <w:sz w:val="24"/>
                <w:szCs w:val="24"/>
              </w:rPr>
              <w:t>您好！2026年一季度收入及归属于上市公司股东的净利润均实现同比增长，实现营业收入约10.15亿元，同比增长约17.89%，实现归属于上市公司股东的净利润约0.88亿元，同比增长约9.96%。2026年一季度财务费用较比去年同期增长约0.16亿</w:t>
            </w:r>
            <w:r>
              <w:rPr>
                <w:rFonts w:hint="eastAsia" w:ascii="宋体" w:hAnsi="宋体"/>
                <w:sz w:val="24"/>
                <w:szCs w:val="24"/>
                <w:lang w:val="en-US" w:eastAsia="zh-CN"/>
              </w:rPr>
              <w:t>元</w:t>
            </w:r>
            <w:r>
              <w:rPr>
                <w:rFonts w:hint="default" w:ascii="宋体" w:hAnsi="宋体"/>
                <w:sz w:val="24"/>
                <w:szCs w:val="24"/>
              </w:rPr>
              <w:t>，主要原因为受汇率变动影响，本期发生汇兑损失，同期为汇兑收益。感谢关注！</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8、问：</w:t>
            </w:r>
            <w:r>
              <w:rPr>
                <w:rFonts w:hint="default" w:ascii="宋体" w:hAnsi="宋体"/>
                <w:b/>
                <w:sz w:val="24"/>
                <w:szCs w:val="24"/>
              </w:rPr>
              <w:t>公司毛利率长期维持在40%左右，但是ROE只有3.5%左右，请问是什么原因导致的？费用实控还是资产低效？</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sz w:val="24"/>
                <w:szCs w:val="24"/>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您好，公司2025年度加权平均净资产收益率为4.02%，较上年度实现增长，公司经营层一贯尽职尽责保障公司持续稳定发展，并对公司可持续发展充满信心。感谢关注！</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sz w:val="24"/>
                <w:szCs w:val="24"/>
                <w:lang w:val="en-US" w:eastAsia="zh-CN"/>
              </w:rPr>
            </w:pPr>
            <w:r>
              <w:rPr>
                <w:rFonts w:hint="eastAsia" w:ascii="宋体" w:hAnsi="宋体" w:cs="宋体"/>
                <w:b/>
                <w:bCs/>
                <w:color w:val="000000"/>
                <w:kern w:val="0"/>
                <w:sz w:val="24"/>
                <w:szCs w:val="24"/>
                <w:lang w:val="en-US" w:eastAsia="zh-CN"/>
              </w:rPr>
              <w:t>9、问：</w:t>
            </w:r>
            <w:r>
              <w:rPr>
                <w:rFonts w:hint="default" w:ascii="宋体" w:hAnsi="宋体"/>
                <w:b/>
                <w:sz w:val="24"/>
                <w:szCs w:val="24"/>
              </w:rPr>
              <w:t>公司目前的股息率不到1%，这个与公司长期宣传的定位明显不符，公司后期有什么考虑？</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一直坚持以现金分红方式回报广大投资者，《公司章程》规定公司每年现金分红金额不低于当年实现可供分配利润的20%，近年来每年实际现金分红金额不低于当年实现可供分配利润的40%。为保障公司持续稳定发展，公司每年实现的归属于母公司所有者的净利润在提取盈余公积金及向股东进行利润分配后主要用于公司经营发展所需，包括公司补充流动资金、固定资产投资、研发投入及其他投资等。感谢关注！</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10、问：</w:t>
            </w:r>
            <w:r>
              <w:rPr>
                <w:rFonts w:hint="default" w:ascii="宋体" w:hAnsi="宋体"/>
                <w:b/>
                <w:sz w:val="24"/>
                <w:szCs w:val="24"/>
              </w:rPr>
              <w:t>公司股份回购计划因为股价达到价格上限而受制，强烈建议公司继续回购公司股份5-6亿元，一半注销，一半用于股份激励</w:t>
            </w:r>
            <w:r>
              <w:rPr>
                <w:rFonts w:hint="eastAsia" w:ascii="宋体" w:hAnsi="宋体"/>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您好，感谢您的建议，公司未来如变更原有股份回购计划，或有新的股份回购计划将按相关规定及时披露。谢谢！</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b/>
                <w:sz w:val="24"/>
                <w:szCs w:val="24"/>
              </w:rPr>
            </w:pPr>
            <w:r>
              <w:rPr>
                <w:rFonts w:hint="eastAsia" w:ascii="宋体" w:hAnsi="宋体" w:cs="宋体"/>
                <w:b/>
                <w:bCs/>
                <w:color w:val="000000"/>
                <w:kern w:val="0"/>
                <w:sz w:val="24"/>
                <w:szCs w:val="24"/>
                <w:lang w:val="en-US" w:eastAsia="zh-CN"/>
              </w:rPr>
              <w:t>11、问：</w:t>
            </w:r>
            <w:r>
              <w:rPr>
                <w:rFonts w:hint="default" w:ascii="宋体" w:hAnsi="宋体"/>
                <w:b/>
                <w:sz w:val="24"/>
                <w:szCs w:val="24"/>
              </w:rPr>
              <w:t>股息率这么低，什么原因？公司怎么解决？</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一直坚持以现金分红方式回报广大投资者，《公司章程》规定公司每年现金分红金额不低于当年实现可供分配利润的20%，近年来每年实际现金分红金额不低于当年实现可供分配利润的40%。为保障公司持续稳定发展，公司每年实现的归属于母公司所有者的净利润在提取盈余公积金及向股东进行利润分配后主要用于公司经营发展所需，包括公司补充流动资金、固定资产投资、研发投入及其他投资等。未来公司将持续推进现四大产业产品的研发与产业化，在巩固现有业务领域优势地位的基础上，进一步优化新产品研发与产业化效率，持续丰富产品线，提升公司核心竞争力，争取获得更多产品领域的业内优势地位，并也希望通过努力实现更好的业绩。感谢关注！</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12、问：</w:t>
            </w:r>
            <w:r>
              <w:rPr>
                <w:rFonts w:hint="default" w:ascii="宋体" w:hAnsi="宋体"/>
                <w:b/>
                <w:sz w:val="24"/>
                <w:szCs w:val="24"/>
              </w:rPr>
              <w:t>现在公司经营状况怎么样？</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是以研发创新驱动的平台型企业，现主要从事电子信息材料产业、环保材料产业、新能源材料产业以及生命科学与医药产业四个领域产品的研发、生产和销售。公司2025年度及2026年一季度收入及归属于上市公司股东的净利润均实现同比增长，其中2025年度公司实现营业收入37.17亿元，同比增长约0.63%，实现归属于上市公司股东的净利润约2.84亿元，同比增长约15.51%；2026年一季度实现营业收入约10.15亿元，同比增长约17.89%，实现归属于上市公司股东的净利润约0.88亿元，同比增长约9.96%。感谢您对公司的关注！</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13、问：</w:t>
            </w:r>
            <w:r>
              <w:rPr>
                <w:rFonts w:hint="default" w:ascii="宋体" w:hAnsi="宋体"/>
                <w:b/>
                <w:sz w:val="24"/>
                <w:szCs w:val="24"/>
              </w:rPr>
              <w:t>公司预计半导体制造等相关材料，何时能为公司贡献10以上收益？</w:t>
            </w:r>
          </w:p>
          <w:p>
            <w:pPr>
              <w:keepNext w:val="0"/>
              <w:keepLines w:val="0"/>
              <w:pageBreakBefore w:val="0"/>
              <w:widowControl/>
              <w:kinsoku/>
              <w:wordWrap/>
              <w:overflowPunct/>
              <w:topLinePunct w:val="0"/>
              <w:autoSpaceDE/>
              <w:autoSpaceDN/>
              <w:bidi w:val="0"/>
              <w:adjustRightInd/>
              <w:snapToGrid/>
              <w:spacing w:line="360" w:lineRule="auto"/>
              <w:ind w:firstLine="482" w:firstLineChars="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目前公司在半导体制造材料领域已销售的产品主要为光刻胶单体、树脂、光酸以及半导体制程中清洗剂添加材料等，现已开发了超300种化合物，在所涉足的产品方面技术已经处于国内领先水平。公司结合实际情况与下游客户需求，在新产能方面积极布局，2025年公司启动了万润工业园二期C05建设项目，该项目包含半导体光刻胶用相关材料产能约751吨/年，项目建成后将为公司半导体制造材料业务发展提供产能保障。谢谢！</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14、问：</w:t>
            </w:r>
            <w:r>
              <w:rPr>
                <w:rFonts w:hint="default" w:ascii="宋体" w:hAnsi="宋体"/>
                <w:b/>
                <w:sz w:val="24"/>
                <w:szCs w:val="24"/>
              </w:rPr>
              <w:t>请问霍董事长，万润股份的业务范围与控股股东中节能集团的主业不是很一致，会不会影响公司在集团的地位以及从集团获得的支持？</w:t>
            </w:r>
          </w:p>
          <w:p>
            <w:pPr>
              <w:spacing w:line="360" w:lineRule="auto"/>
              <w:ind w:left="-2" w:leftChars="-1" w:firstLine="482"/>
              <w:rPr>
                <w:rFonts w:hint="default" w:ascii="宋体" w:hAnsi="宋体"/>
                <w:sz w:val="24"/>
                <w:szCs w:val="24"/>
              </w:rPr>
            </w:pPr>
            <w:r>
              <w:rPr>
                <w:rFonts w:hint="eastAsia" w:ascii="宋体" w:hAnsi="宋体" w:cs="宋体"/>
                <w:b/>
                <w:bCs/>
                <w:color w:val="000000"/>
                <w:kern w:val="0"/>
                <w:sz w:val="24"/>
                <w:szCs w:val="24"/>
                <w:lang w:val="en-US" w:eastAsia="zh-CN"/>
              </w:rPr>
              <w:t>答：</w:t>
            </w:r>
            <w:r>
              <w:rPr>
                <w:rFonts w:hint="default" w:ascii="宋体" w:hAnsi="宋体"/>
                <w:sz w:val="24"/>
                <w:szCs w:val="24"/>
              </w:rPr>
              <w:t>您好！不会影响，谢谢！</w:t>
            </w:r>
          </w:p>
          <w:p>
            <w:pPr>
              <w:numPr>
                <w:ilvl w:val="0"/>
                <w:numId w:val="0"/>
              </w:numPr>
              <w:spacing w:line="360" w:lineRule="auto"/>
              <w:ind w:left="0" w:leftChars="0" w:firstLine="482" w:firstLineChars="200"/>
              <w:rPr>
                <w:rFonts w:hint="eastAsia" w:ascii="宋体" w:hAnsi="宋体" w:eastAsia="宋体"/>
                <w:b/>
                <w:sz w:val="24"/>
                <w:szCs w:val="24"/>
                <w:lang w:eastAsia="zh-CN"/>
              </w:rPr>
            </w:pPr>
            <w:r>
              <w:rPr>
                <w:rFonts w:hint="eastAsia" w:ascii="宋体" w:hAnsi="宋体" w:cs="宋体"/>
                <w:b/>
                <w:bCs/>
                <w:color w:val="000000"/>
                <w:kern w:val="0"/>
                <w:sz w:val="24"/>
                <w:szCs w:val="24"/>
                <w:lang w:val="en-US" w:eastAsia="zh-CN"/>
              </w:rPr>
              <w:t>15、问：</w:t>
            </w:r>
            <w:r>
              <w:rPr>
                <w:rFonts w:hint="default" w:ascii="宋体" w:hAnsi="宋体"/>
                <w:b/>
                <w:sz w:val="24"/>
                <w:szCs w:val="24"/>
              </w:rPr>
              <w:t>看市场信息，公司在主要产品沸石的市场开拓上的有想法，但是市场好像并不是很认可:这一块业务的估值比建龙微纳低。请问董事长，在柴油车排放标准短期不提高的情况下，我们的沸石业务开拓有哪些安排</w:t>
            </w:r>
            <w:r>
              <w:rPr>
                <w:rFonts w:hint="eastAsia" w:ascii="宋体" w:hAnsi="宋体"/>
                <w:b/>
                <w:sz w:val="24"/>
                <w:szCs w:val="24"/>
                <w:lang w:eastAsia="zh-CN"/>
              </w:rPr>
              <w:t>？</w:t>
            </w:r>
            <w:r>
              <w:rPr>
                <w:rFonts w:hint="default" w:ascii="宋体" w:hAnsi="宋体"/>
                <w:b/>
                <w:sz w:val="24"/>
                <w:szCs w:val="24"/>
              </w:rPr>
              <w:t>谢谢</w:t>
            </w:r>
            <w:r>
              <w:rPr>
                <w:rFonts w:hint="eastAsia" w:ascii="宋体" w:hAnsi="宋体"/>
                <w:b/>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近年来为应对车用沸石分子筛产品下游需求波动产生的影响，公司积极开发并推广石油化工催化领域的沸石分子筛产品，2025年公司与中国石化催化剂有限公司签署《项目合作意向书》，现已有产品实现销售。谢谢！</w:t>
            </w:r>
          </w:p>
          <w:p>
            <w:pPr>
              <w:keepNext w:val="0"/>
              <w:keepLines w:val="0"/>
              <w:pageBreakBefore w:val="0"/>
              <w:widowControl/>
              <w:kinsoku/>
              <w:wordWrap/>
              <w:overflowPunct/>
              <w:topLinePunct w:val="0"/>
              <w:autoSpaceDE/>
              <w:autoSpaceDN/>
              <w:bidi w:val="0"/>
              <w:adjustRightInd/>
              <w:snapToGrid/>
              <w:spacing w:before="0" w:beforeLines="-2147483648" w:line="360" w:lineRule="auto"/>
              <w:ind w:firstLine="482" w:firstLineChars="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16、问：</w:t>
            </w:r>
            <w:r>
              <w:rPr>
                <w:rFonts w:hint="default" w:ascii="宋体" w:hAnsi="宋体"/>
                <w:b/>
                <w:sz w:val="24"/>
                <w:szCs w:val="24"/>
              </w:rPr>
              <w:t>请问我们的硫化锂中试线建设有多大概率在6月底完成并投入使用？谢谢</w:t>
            </w:r>
            <w:r>
              <w:rPr>
                <w:rFonts w:hint="eastAsia" w:ascii="宋体" w:hAnsi="宋体" w:cs="宋体"/>
                <w:b/>
                <w:bCs/>
                <w:color w:val="000000"/>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0" w:afterLines="-2147483648" w:line="360" w:lineRule="auto"/>
              <w:ind w:firstLine="482" w:firstLineChars="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sz w:val="24"/>
                <w:szCs w:val="24"/>
              </w:rPr>
              <w:t>您好！公司固态电池材料硫化锂的中试线建设工作正在按计划推进中，根据目前情况看可以在6月底之前完成建设并投入开展中试工作。感谢您对公司的关注！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pPr>
              <w:spacing w:line="480" w:lineRule="atLeast"/>
              <w:rPr>
                <w:rFonts w:ascii="宋体"/>
                <w:color w:val="000000"/>
                <w:kern w:val="0"/>
                <w:sz w:val="24"/>
                <w:szCs w:val="24"/>
              </w:rPr>
            </w:pPr>
            <w:r>
              <w:rPr>
                <w:rFonts w:hint="eastAsia" w:ascii="仿宋" w:hAnsi="仿宋"/>
                <w:bCs/>
                <w:iCs/>
                <w:color w:val="000000"/>
                <w:sz w:val="24"/>
                <w:szCs w:val="24"/>
              </w:rPr>
              <w:t>关于本次活动是否涉及应披露重大信息的说明</w:t>
            </w:r>
          </w:p>
        </w:tc>
        <w:tc>
          <w:tcPr>
            <w:tcW w:w="7800" w:type="dxa"/>
            <w:tcBorders>
              <w:top w:val="single" w:color="auto" w:sz="4" w:space="0"/>
              <w:left w:val="single" w:color="auto" w:sz="4" w:space="0"/>
              <w:bottom w:val="single" w:color="auto" w:sz="4" w:space="0"/>
              <w:right w:val="single" w:color="auto" w:sz="4" w:space="0"/>
            </w:tcBorders>
            <w:noWrap w:val="0"/>
            <w:vAlign w:val="center"/>
          </w:tcPr>
          <w:p>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pPr>
              <w:spacing w:line="480" w:lineRule="atLeast"/>
              <w:rPr>
                <w:rFonts w:ascii="宋体"/>
                <w:color w:val="000000"/>
                <w:kern w:val="0"/>
                <w:sz w:val="24"/>
                <w:szCs w:val="24"/>
              </w:rPr>
            </w:pPr>
            <w:r>
              <w:rPr>
                <w:rFonts w:hint="eastAsia" w:ascii="仿宋" w:hAnsi="仿宋"/>
                <w:bCs/>
                <w:iCs/>
                <w:color w:val="000000"/>
                <w:sz w:val="24"/>
                <w:szCs w:val="24"/>
              </w:rPr>
              <w:t>活动过程中所使用的演示文稿、提供的文档等附件（如有，可作为附件）</w:t>
            </w:r>
          </w:p>
        </w:tc>
        <w:tc>
          <w:tcPr>
            <w:tcW w:w="7800" w:type="dxa"/>
            <w:tcBorders>
              <w:top w:val="single" w:color="auto" w:sz="4" w:space="0"/>
              <w:left w:val="single" w:color="auto" w:sz="4" w:space="0"/>
              <w:bottom w:val="single" w:color="auto" w:sz="4" w:space="0"/>
              <w:right w:val="single" w:color="auto" w:sz="4" w:space="0"/>
            </w:tcBorders>
            <w:noWrap w:val="0"/>
            <w:vAlign w:val="center"/>
          </w:tcPr>
          <w:p>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0RYBixgEAAHMDAAAOAAAAAAAAAAEAIAAAAB4BAABkcnMvZTJvRG9jLnht&#10;bFBLBQYAAAAABgAGAFkBAABW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2QxNmI0YWI4NGYwYWVlOGVjZmVhZjQyYTBlYmM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D4206"/>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2F23"/>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196E7A"/>
    <w:rsid w:val="019A7F0B"/>
    <w:rsid w:val="027007F3"/>
    <w:rsid w:val="02730BE3"/>
    <w:rsid w:val="02BD2550"/>
    <w:rsid w:val="02C6508F"/>
    <w:rsid w:val="02C728F6"/>
    <w:rsid w:val="02DC05AB"/>
    <w:rsid w:val="030113F5"/>
    <w:rsid w:val="0318285A"/>
    <w:rsid w:val="0366170B"/>
    <w:rsid w:val="038D715B"/>
    <w:rsid w:val="03D81701"/>
    <w:rsid w:val="03F8160E"/>
    <w:rsid w:val="04A06BF0"/>
    <w:rsid w:val="04A70FD3"/>
    <w:rsid w:val="04CC38C4"/>
    <w:rsid w:val="04E95920"/>
    <w:rsid w:val="051C3215"/>
    <w:rsid w:val="05334557"/>
    <w:rsid w:val="053F5429"/>
    <w:rsid w:val="058123C4"/>
    <w:rsid w:val="058F45E8"/>
    <w:rsid w:val="05943EFC"/>
    <w:rsid w:val="061A2449"/>
    <w:rsid w:val="06641C6D"/>
    <w:rsid w:val="067508F8"/>
    <w:rsid w:val="06F42B68"/>
    <w:rsid w:val="06F96761"/>
    <w:rsid w:val="070B6B66"/>
    <w:rsid w:val="07850651"/>
    <w:rsid w:val="07BD6D34"/>
    <w:rsid w:val="07EA49A8"/>
    <w:rsid w:val="08013A14"/>
    <w:rsid w:val="08032A5C"/>
    <w:rsid w:val="083B23D6"/>
    <w:rsid w:val="085F0EEA"/>
    <w:rsid w:val="0884564C"/>
    <w:rsid w:val="089F63EE"/>
    <w:rsid w:val="08DB1887"/>
    <w:rsid w:val="09666E67"/>
    <w:rsid w:val="09DF1D71"/>
    <w:rsid w:val="0A1A2704"/>
    <w:rsid w:val="0A2D1021"/>
    <w:rsid w:val="0A86681F"/>
    <w:rsid w:val="0A990829"/>
    <w:rsid w:val="0B0F3C25"/>
    <w:rsid w:val="0B245255"/>
    <w:rsid w:val="0B6977BE"/>
    <w:rsid w:val="0B926E53"/>
    <w:rsid w:val="0BE1369E"/>
    <w:rsid w:val="0BEE077E"/>
    <w:rsid w:val="0C6A7439"/>
    <w:rsid w:val="0C6F00E5"/>
    <w:rsid w:val="0C962763"/>
    <w:rsid w:val="0CA13776"/>
    <w:rsid w:val="0CB25CDE"/>
    <w:rsid w:val="0CD05AA6"/>
    <w:rsid w:val="0CFA3905"/>
    <w:rsid w:val="0CFE21F2"/>
    <w:rsid w:val="0D356F4B"/>
    <w:rsid w:val="0D5E4FFE"/>
    <w:rsid w:val="0D600FCF"/>
    <w:rsid w:val="0D663169"/>
    <w:rsid w:val="0D791CFB"/>
    <w:rsid w:val="0DBC53BA"/>
    <w:rsid w:val="0DCD3CC1"/>
    <w:rsid w:val="0DEF454B"/>
    <w:rsid w:val="0E0C7AE1"/>
    <w:rsid w:val="0E18347D"/>
    <w:rsid w:val="0E324052"/>
    <w:rsid w:val="0E3512E5"/>
    <w:rsid w:val="0E3E70D4"/>
    <w:rsid w:val="0E5B106C"/>
    <w:rsid w:val="0E6B1369"/>
    <w:rsid w:val="0E757887"/>
    <w:rsid w:val="0E857AB1"/>
    <w:rsid w:val="0E8D1A19"/>
    <w:rsid w:val="0E9234E0"/>
    <w:rsid w:val="0EA72EE5"/>
    <w:rsid w:val="0EE26BBA"/>
    <w:rsid w:val="0EF41453"/>
    <w:rsid w:val="0F2F6BDE"/>
    <w:rsid w:val="0F3D74C3"/>
    <w:rsid w:val="0F8C53AB"/>
    <w:rsid w:val="0FA514BA"/>
    <w:rsid w:val="0FD96623"/>
    <w:rsid w:val="1036507E"/>
    <w:rsid w:val="104D3A38"/>
    <w:rsid w:val="10553E29"/>
    <w:rsid w:val="1066544B"/>
    <w:rsid w:val="10805480"/>
    <w:rsid w:val="109E0DDB"/>
    <w:rsid w:val="10C07EFC"/>
    <w:rsid w:val="10C6568F"/>
    <w:rsid w:val="10DA2114"/>
    <w:rsid w:val="10F8145A"/>
    <w:rsid w:val="11144B04"/>
    <w:rsid w:val="11276A50"/>
    <w:rsid w:val="114C42DF"/>
    <w:rsid w:val="1154294C"/>
    <w:rsid w:val="11550ABC"/>
    <w:rsid w:val="11694426"/>
    <w:rsid w:val="119412AA"/>
    <w:rsid w:val="11DA5C9E"/>
    <w:rsid w:val="11E61258"/>
    <w:rsid w:val="121512EE"/>
    <w:rsid w:val="12423614"/>
    <w:rsid w:val="124A2743"/>
    <w:rsid w:val="1256088A"/>
    <w:rsid w:val="12A70B6F"/>
    <w:rsid w:val="12C91428"/>
    <w:rsid w:val="12EA5A64"/>
    <w:rsid w:val="13252D99"/>
    <w:rsid w:val="13324B0D"/>
    <w:rsid w:val="133D2352"/>
    <w:rsid w:val="135E372F"/>
    <w:rsid w:val="137210FB"/>
    <w:rsid w:val="139D6C77"/>
    <w:rsid w:val="13A147D1"/>
    <w:rsid w:val="1402620C"/>
    <w:rsid w:val="1452382D"/>
    <w:rsid w:val="148002A7"/>
    <w:rsid w:val="14981F8C"/>
    <w:rsid w:val="14A43C8F"/>
    <w:rsid w:val="14BA2ABB"/>
    <w:rsid w:val="14D52A43"/>
    <w:rsid w:val="14EA3162"/>
    <w:rsid w:val="14EE3DF9"/>
    <w:rsid w:val="15347683"/>
    <w:rsid w:val="153C4D6C"/>
    <w:rsid w:val="15520505"/>
    <w:rsid w:val="156A0E75"/>
    <w:rsid w:val="156B2323"/>
    <w:rsid w:val="157F4A2C"/>
    <w:rsid w:val="15907854"/>
    <w:rsid w:val="159862E9"/>
    <w:rsid w:val="15B463D1"/>
    <w:rsid w:val="15D255AA"/>
    <w:rsid w:val="15DF7350"/>
    <w:rsid w:val="161E0F3C"/>
    <w:rsid w:val="16372730"/>
    <w:rsid w:val="1672048A"/>
    <w:rsid w:val="16AB69A6"/>
    <w:rsid w:val="16E017E8"/>
    <w:rsid w:val="171D25CE"/>
    <w:rsid w:val="172412C5"/>
    <w:rsid w:val="172A4323"/>
    <w:rsid w:val="17317127"/>
    <w:rsid w:val="173F3534"/>
    <w:rsid w:val="1783099B"/>
    <w:rsid w:val="17B42899"/>
    <w:rsid w:val="17D453EA"/>
    <w:rsid w:val="17E50678"/>
    <w:rsid w:val="180A4EC7"/>
    <w:rsid w:val="182131B0"/>
    <w:rsid w:val="18323CD2"/>
    <w:rsid w:val="1837643E"/>
    <w:rsid w:val="188F52D8"/>
    <w:rsid w:val="18D97DCB"/>
    <w:rsid w:val="191E4CF6"/>
    <w:rsid w:val="192B4E46"/>
    <w:rsid w:val="192C1EF2"/>
    <w:rsid w:val="19606888"/>
    <w:rsid w:val="19A94011"/>
    <w:rsid w:val="19DF5378"/>
    <w:rsid w:val="1A1F1F70"/>
    <w:rsid w:val="1A2F1532"/>
    <w:rsid w:val="1A3D3083"/>
    <w:rsid w:val="1A3F6A06"/>
    <w:rsid w:val="1A7D6DE0"/>
    <w:rsid w:val="1A825539"/>
    <w:rsid w:val="1A9912AA"/>
    <w:rsid w:val="1AAE2DE5"/>
    <w:rsid w:val="1AB43597"/>
    <w:rsid w:val="1AC560CD"/>
    <w:rsid w:val="1AE24A3B"/>
    <w:rsid w:val="1B214C6B"/>
    <w:rsid w:val="1B316D83"/>
    <w:rsid w:val="1B356DB6"/>
    <w:rsid w:val="1B8C2F7C"/>
    <w:rsid w:val="1B943F24"/>
    <w:rsid w:val="1BC122E2"/>
    <w:rsid w:val="1BC57FBA"/>
    <w:rsid w:val="1BEB5458"/>
    <w:rsid w:val="1BF83465"/>
    <w:rsid w:val="1C0E0A98"/>
    <w:rsid w:val="1C290DB4"/>
    <w:rsid w:val="1C47643B"/>
    <w:rsid w:val="1C546ABE"/>
    <w:rsid w:val="1CA85266"/>
    <w:rsid w:val="1CAE1218"/>
    <w:rsid w:val="1CB304A3"/>
    <w:rsid w:val="1D103198"/>
    <w:rsid w:val="1D2321EC"/>
    <w:rsid w:val="1D5B621C"/>
    <w:rsid w:val="1D7031FC"/>
    <w:rsid w:val="1DA90758"/>
    <w:rsid w:val="1DD12BE8"/>
    <w:rsid w:val="1DF84E52"/>
    <w:rsid w:val="1E0A1364"/>
    <w:rsid w:val="1E303A22"/>
    <w:rsid w:val="1E4D7D1B"/>
    <w:rsid w:val="1E51771F"/>
    <w:rsid w:val="1E5C39AD"/>
    <w:rsid w:val="1E7352C5"/>
    <w:rsid w:val="1F2F21D1"/>
    <w:rsid w:val="1F3500CC"/>
    <w:rsid w:val="1F365B58"/>
    <w:rsid w:val="1F3F530A"/>
    <w:rsid w:val="1FE25607"/>
    <w:rsid w:val="1FEC380D"/>
    <w:rsid w:val="1FF42923"/>
    <w:rsid w:val="20121518"/>
    <w:rsid w:val="20373B5B"/>
    <w:rsid w:val="203E59F5"/>
    <w:rsid w:val="20505AC4"/>
    <w:rsid w:val="20862701"/>
    <w:rsid w:val="20A026A6"/>
    <w:rsid w:val="20EE356F"/>
    <w:rsid w:val="212E0344"/>
    <w:rsid w:val="213728EF"/>
    <w:rsid w:val="215E6D8B"/>
    <w:rsid w:val="21614B9A"/>
    <w:rsid w:val="217A6760"/>
    <w:rsid w:val="21933ED0"/>
    <w:rsid w:val="21A06A9E"/>
    <w:rsid w:val="21C06A96"/>
    <w:rsid w:val="21FD4A41"/>
    <w:rsid w:val="22513605"/>
    <w:rsid w:val="225622DF"/>
    <w:rsid w:val="22970B49"/>
    <w:rsid w:val="22C439C0"/>
    <w:rsid w:val="22D74270"/>
    <w:rsid w:val="230307BE"/>
    <w:rsid w:val="23134566"/>
    <w:rsid w:val="23504D4C"/>
    <w:rsid w:val="23571023"/>
    <w:rsid w:val="236C13D9"/>
    <w:rsid w:val="237E1DAD"/>
    <w:rsid w:val="23AA0D33"/>
    <w:rsid w:val="23BF51D1"/>
    <w:rsid w:val="23DA0A1F"/>
    <w:rsid w:val="23F66FF6"/>
    <w:rsid w:val="24472ACE"/>
    <w:rsid w:val="24512A14"/>
    <w:rsid w:val="248D4283"/>
    <w:rsid w:val="24CC00DD"/>
    <w:rsid w:val="24E355AC"/>
    <w:rsid w:val="250A56A8"/>
    <w:rsid w:val="251D48C1"/>
    <w:rsid w:val="25344AF2"/>
    <w:rsid w:val="256035B5"/>
    <w:rsid w:val="25A93834"/>
    <w:rsid w:val="25BE3EA6"/>
    <w:rsid w:val="260A0D42"/>
    <w:rsid w:val="26145057"/>
    <w:rsid w:val="262D1324"/>
    <w:rsid w:val="26315FCE"/>
    <w:rsid w:val="26331896"/>
    <w:rsid w:val="26373D44"/>
    <w:rsid w:val="267047E0"/>
    <w:rsid w:val="26756635"/>
    <w:rsid w:val="267B0D5C"/>
    <w:rsid w:val="26F45667"/>
    <w:rsid w:val="27432012"/>
    <w:rsid w:val="27783593"/>
    <w:rsid w:val="27865728"/>
    <w:rsid w:val="279735E4"/>
    <w:rsid w:val="27C60B5C"/>
    <w:rsid w:val="27C97302"/>
    <w:rsid w:val="280F607E"/>
    <w:rsid w:val="282553C1"/>
    <w:rsid w:val="28795C74"/>
    <w:rsid w:val="291E0523"/>
    <w:rsid w:val="294735A4"/>
    <w:rsid w:val="29A42C9B"/>
    <w:rsid w:val="29AA6262"/>
    <w:rsid w:val="29D73847"/>
    <w:rsid w:val="29E125D8"/>
    <w:rsid w:val="2A060350"/>
    <w:rsid w:val="2A0A4A92"/>
    <w:rsid w:val="2A0F1568"/>
    <w:rsid w:val="2A167B7D"/>
    <w:rsid w:val="2A2B593B"/>
    <w:rsid w:val="2A312225"/>
    <w:rsid w:val="2A8059E3"/>
    <w:rsid w:val="2AAB1670"/>
    <w:rsid w:val="2AB11139"/>
    <w:rsid w:val="2B022A53"/>
    <w:rsid w:val="2B0701C0"/>
    <w:rsid w:val="2B1A2428"/>
    <w:rsid w:val="2B1A5AD2"/>
    <w:rsid w:val="2B37788A"/>
    <w:rsid w:val="2B472DDC"/>
    <w:rsid w:val="2B7A34E5"/>
    <w:rsid w:val="2B8E6D38"/>
    <w:rsid w:val="2B9A04A5"/>
    <w:rsid w:val="2BB721D6"/>
    <w:rsid w:val="2BBB64FD"/>
    <w:rsid w:val="2BC56137"/>
    <w:rsid w:val="2BF01901"/>
    <w:rsid w:val="2C074DC9"/>
    <w:rsid w:val="2C5C057F"/>
    <w:rsid w:val="2C71470E"/>
    <w:rsid w:val="2CB5169A"/>
    <w:rsid w:val="2CC57E91"/>
    <w:rsid w:val="2CCE400E"/>
    <w:rsid w:val="2CDC2B46"/>
    <w:rsid w:val="2CF663C7"/>
    <w:rsid w:val="2D197BD1"/>
    <w:rsid w:val="2D483CEA"/>
    <w:rsid w:val="2D63690A"/>
    <w:rsid w:val="2E4E396D"/>
    <w:rsid w:val="2E843077"/>
    <w:rsid w:val="2E88523B"/>
    <w:rsid w:val="2E9118B4"/>
    <w:rsid w:val="2E9564E4"/>
    <w:rsid w:val="2ED24D92"/>
    <w:rsid w:val="2F0D0E1E"/>
    <w:rsid w:val="2F123238"/>
    <w:rsid w:val="2F1D72A2"/>
    <w:rsid w:val="2F2C0562"/>
    <w:rsid w:val="2F724234"/>
    <w:rsid w:val="2F864494"/>
    <w:rsid w:val="2F923A19"/>
    <w:rsid w:val="303F5B52"/>
    <w:rsid w:val="30415886"/>
    <w:rsid w:val="30525101"/>
    <w:rsid w:val="30E72F82"/>
    <w:rsid w:val="31021EAA"/>
    <w:rsid w:val="3105531F"/>
    <w:rsid w:val="31565409"/>
    <w:rsid w:val="31607959"/>
    <w:rsid w:val="317A1ED5"/>
    <w:rsid w:val="31F63AD7"/>
    <w:rsid w:val="32387149"/>
    <w:rsid w:val="323D4DDE"/>
    <w:rsid w:val="32466CAB"/>
    <w:rsid w:val="32785F12"/>
    <w:rsid w:val="329806D7"/>
    <w:rsid w:val="32B670C6"/>
    <w:rsid w:val="32CC2F1B"/>
    <w:rsid w:val="32FF3174"/>
    <w:rsid w:val="330A38D1"/>
    <w:rsid w:val="331D6C69"/>
    <w:rsid w:val="33206B41"/>
    <w:rsid w:val="337B6F25"/>
    <w:rsid w:val="33922D16"/>
    <w:rsid w:val="33D52B5A"/>
    <w:rsid w:val="34502B3C"/>
    <w:rsid w:val="345F30E4"/>
    <w:rsid w:val="348833DA"/>
    <w:rsid w:val="34A528B9"/>
    <w:rsid w:val="34D96D32"/>
    <w:rsid w:val="34DA3A27"/>
    <w:rsid w:val="35003060"/>
    <w:rsid w:val="35143992"/>
    <w:rsid w:val="351A3BB7"/>
    <w:rsid w:val="353111E8"/>
    <w:rsid w:val="3531463B"/>
    <w:rsid w:val="35461C48"/>
    <w:rsid w:val="355C77D5"/>
    <w:rsid w:val="355D06F3"/>
    <w:rsid w:val="3586396A"/>
    <w:rsid w:val="35DE23C3"/>
    <w:rsid w:val="36D36DF1"/>
    <w:rsid w:val="372B32A4"/>
    <w:rsid w:val="37465C1B"/>
    <w:rsid w:val="37505E44"/>
    <w:rsid w:val="37C3625C"/>
    <w:rsid w:val="37C562CE"/>
    <w:rsid w:val="37D6042A"/>
    <w:rsid w:val="37E52224"/>
    <w:rsid w:val="37FC482F"/>
    <w:rsid w:val="38614E77"/>
    <w:rsid w:val="38734AC4"/>
    <w:rsid w:val="387D2129"/>
    <w:rsid w:val="38821C97"/>
    <w:rsid w:val="3888313E"/>
    <w:rsid w:val="38C53A27"/>
    <w:rsid w:val="39194744"/>
    <w:rsid w:val="391F701E"/>
    <w:rsid w:val="392340AF"/>
    <w:rsid w:val="392F2CE1"/>
    <w:rsid w:val="395767D6"/>
    <w:rsid w:val="396E6B72"/>
    <w:rsid w:val="397359A3"/>
    <w:rsid w:val="39D9187B"/>
    <w:rsid w:val="39E624F9"/>
    <w:rsid w:val="39F404C4"/>
    <w:rsid w:val="3A445411"/>
    <w:rsid w:val="3A97376C"/>
    <w:rsid w:val="3AA40077"/>
    <w:rsid w:val="3AC65DE8"/>
    <w:rsid w:val="3ACA37D1"/>
    <w:rsid w:val="3AD63E15"/>
    <w:rsid w:val="3B1874C8"/>
    <w:rsid w:val="3B2657A5"/>
    <w:rsid w:val="3B3219C7"/>
    <w:rsid w:val="3B522A3F"/>
    <w:rsid w:val="3B9E00AB"/>
    <w:rsid w:val="3BA76F73"/>
    <w:rsid w:val="3C513BCE"/>
    <w:rsid w:val="3C74798C"/>
    <w:rsid w:val="3CA40B9B"/>
    <w:rsid w:val="3CE103A5"/>
    <w:rsid w:val="3D023DA9"/>
    <w:rsid w:val="3D304DF3"/>
    <w:rsid w:val="3D3C39E9"/>
    <w:rsid w:val="3D3D5195"/>
    <w:rsid w:val="3D5809BF"/>
    <w:rsid w:val="3D5840B4"/>
    <w:rsid w:val="3D8250CD"/>
    <w:rsid w:val="3D886B18"/>
    <w:rsid w:val="3D8D6C73"/>
    <w:rsid w:val="3DAA06EA"/>
    <w:rsid w:val="3DB72B10"/>
    <w:rsid w:val="3DD5450A"/>
    <w:rsid w:val="3E0428DD"/>
    <w:rsid w:val="3E0E56CF"/>
    <w:rsid w:val="3E63340D"/>
    <w:rsid w:val="3E686071"/>
    <w:rsid w:val="3EAA6D61"/>
    <w:rsid w:val="3EF2562A"/>
    <w:rsid w:val="3F081063"/>
    <w:rsid w:val="3F146478"/>
    <w:rsid w:val="3F276295"/>
    <w:rsid w:val="3F334F59"/>
    <w:rsid w:val="3F474B64"/>
    <w:rsid w:val="3F6F58B5"/>
    <w:rsid w:val="3FBF0450"/>
    <w:rsid w:val="3FC848E6"/>
    <w:rsid w:val="40072094"/>
    <w:rsid w:val="401E2E70"/>
    <w:rsid w:val="403E0A9D"/>
    <w:rsid w:val="40B23BE6"/>
    <w:rsid w:val="41134F23"/>
    <w:rsid w:val="412916E7"/>
    <w:rsid w:val="414E3A45"/>
    <w:rsid w:val="417C197E"/>
    <w:rsid w:val="41874A60"/>
    <w:rsid w:val="419B65B3"/>
    <w:rsid w:val="41DC5E77"/>
    <w:rsid w:val="41F84D68"/>
    <w:rsid w:val="41FD5E23"/>
    <w:rsid w:val="422C3859"/>
    <w:rsid w:val="423D7C1E"/>
    <w:rsid w:val="42470693"/>
    <w:rsid w:val="424C4FE3"/>
    <w:rsid w:val="4258271B"/>
    <w:rsid w:val="425F073A"/>
    <w:rsid w:val="42670B6C"/>
    <w:rsid w:val="426E3DF0"/>
    <w:rsid w:val="426F64C9"/>
    <w:rsid w:val="42976178"/>
    <w:rsid w:val="42AC3492"/>
    <w:rsid w:val="42DE7246"/>
    <w:rsid w:val="433927C2"/>
    <w:rsid w:val="43892132"/>
    <w:rsid w:val="43E70741"/>
    <w:rsid w:val="44001A5E"/>
    <w:rsid w:val="446641FC"/>
    <w:rsid w:val="44BC1927"/>
    <w:rsid w:val="452A6F84"/>
    <w:rsid w:val="453A2A20"/>
    <w:rsid w:val="45652C74"/>
    <w:rsid w:val="456C67DF"/>
    <w:rsid w:val="45BD746F"/>
    <w:rsid w:val="45F469CB"/>
    <w:rsid w:val="46120782"/>
    <w:rsid w:val="464253F9"/>
    <w:rsid w:val="46461124"/>
    <w:rsid w:val="466B182E"/>
    <w:rsid w:val="467717CA"/>
    <w:rsid w:val="469524E8"/>
    <w:rsid w:val="46B42AA5"/>
    <w:rsid w:val="46F5605C"/>
    <w:rsid w:val="4715323E"/>
    <w:rsid w:val="473C0DDA"/>
    <w:rsid w:val="47700CDF"/>
    <w:rsid w:val="47820A08"/>
    <w:rsid w:val="47883642"/>
    <w:rsid w:val="479467E8"/>
    <w:rsid w:val="479B4CF7"/>
    <w:rsid w:val="47F87462"/>
    <w:rsid w:val="47FD127E"/>
    <w:rsid w:val="48025917"/>
    <w:rsid w:val="480F2E5A"/>
    <w:rsid w:val="482663FF"/>
    <w:rsid w:val="48314608"/>
    <w:rsid w:val="484A6294"/>
    <w:rsid w:val="488F2CC7"/>
    <w:rsid w:val="48A01254"/>
    <w:rsid w:val="48A407E6"/>
    <w:rsid w:val="48A63CB8"/>
    <w:rsid w:val="48CF371A"/>
    <w:rsid w:val="48E11D5B"/>
    <w:rsid w:val="48F50606"/>
    <w:rsid w:val="494B1258"/>
    <w:rsid w:val="496550AC"/>
    <w:rsid w:val="49D46CB0"/>
    <w:rsid w:val="49F1338C"/>
    <w:rsid w:val="49F51014"/>
    <w:rsid w:val="49FA4CE4"/>
    <w:rsid w:val="49FC2FC3"/>
    <w:rsid w:val="4A106F43"/>
    <w:rsid w:val="4A2B243B"/>
    <w:rsid w:val="4A300B11"/>
    <w:rsid w:val="4A5B53B1"/>
    <w:rsid w:val="4AC736CE"/>
    <w:rsid w:val="4AF87B42"/>
    <w:rsid w:val="4B225D19"/>
    <w:rsid w:val="4B490FEB"/>
    <w:rsid w:val="4B4A6C4E"/>
    <w:rsid w:val="4B544FB7"/>
    <w:rsid w:val="4B5654B0"/>
    <w:rsid w:val="4BA623C3"/>
    <w:rsid w:val="4BE808F6"/>
    <w:rsid w:val="4C054C98"/>
    <w:rsid w:val="4C0F70E4"/>
    <w:rsid w:val="4C580C3F"/>
    <w:rsid w:val="4C8F0854"/>
    <w:rsid w:val="4D4B538E"/>
    <w:rsid w:val="4DE638B8"/>
    <w:rsid w:val="4E0807A7"/>
    <w:rsid w:val="4E2116E9"/>
    <w:rsid w:val="4E212167"/>
    <w:rsid w:val="4E4D5AC0"/>
    <w:rsid w:val="4E697FB9"/>
    <w:rsid w:val="4EB152B4"/>
    <w:rsid w:val="4EBC7F3B"/>
    <w:rsid w:val="4F152684"/>
    <w:rsid w:val="4F2A55A9"/>
    <w:rsid w:val="4F2E0E0B"/>
    <w:rsid w:val="4F3651FA"/>
    <w:rsid w:val="4F462E63"/>
    <w:rsid w:val="4F881E59"/>
    <w:rsid w:val="4FB66684"/>
    <w:rsid w:val="4FD330CC"/>
    <w:rsid w:val="4FE10CA2"/>
    <w:rsid w:val="4FF77255"/>
    <w:rsid w:val="50203970"/>
    <w:rsid w:val="50681F00"/>
    <w:rsid w:val="506D4B31"/>
    <w:rsid w:val="507327CC"/>
    <w:rsid w:val="50D67354"/>
    <w:rsid w:val="50E503C3"/>
    <w:rsid w:val="51040E06"/>
    <w:rsid w:val="510F504C"/>
    <w:rsid w:val="51644DBE"/>
    <w:rsid w:val="51823F64"/>
    <w:rsid w:val="51BC4CC0"/>
    <w:rsid w:val="51BE28E0"/>
    <w:rsid w:val="51CC14A2"/>
    <w:rsid w:val="5227730A"/>
    <w:rsid w:val="522A03DB"/>
    <w:rsid w:val="52333C45"/>
    <w:rsid w:val="524F71B5"/>
    <w:rsid w:val="52636DDD"/>
    <w:rsid w:val="52937031"/>
    <w:rsid w:val="52F41618"/>
    <w:rsid w:val="53484A5B"/>
    <w:rsid w:val="53B1403B"/>
    <w:rsid w:val="53BE1CC1"/>
    <w:rsid w:val="53DE6777"/>
    <w:rsid w:val="53ED44A2"/>
    <w:rsid w:val="53EE523E"/>
    <w:rsid w:val="54462559"/>
    <w:rsid w:val="545E6439"/>
    <w:rsid w:val="54B554B1"/>
    <w:rsid w:val="54D50C36"/>
    <w:rsid w:val="54EF2081"/>
    <w:rsid w:val="54F34D0E"/>
    <w:rsid w:val="55270580"/>
    <w:rsid w:val="55312534"/>
    <w:rsid w:val="55332C91"/>
    <w:rsid w:val="55A7171D"/>
    <w:rsid w:val="55AB3472"/>
    <w:rsid w:val="55F2156F"/>
    <w:rsid w:val="55F835EC"/>
    <w:rsid w:val="560046E0"/>
    <w:rsid w:val="56914577"/>
    <w:rsid w:val="56935787"/>
    <w:rsid w:val="56D73520"/>
    <w:rsid w:val="56FA7CF3"/>
    <w:rsid w:val="57252D87"/>
    <w:rsid w:val="572B60B4"/>
    <w:rsid w:val="574D1CA1"/>
    <w:rsid w:val="57A10134"/>
    <w:rsid w:val="57A85800"/>
    <w:rsid w:val="57AB79F3"/>
    <w:rsid w:val="57B0626D"/>
    <w:rsid w:val="57DA63DB"/>
    <w:rsid w:val="580D02D9"/>
    <w:rsid w:val="5821257B"/>
    <w:rsid w:val="582855AC"/>
    <w:rsid w:val="584D54A8"/>
    <w:rsid w:val="586D3040"/>
    <w:rsid w:val="58CC1700"/>
    <w:rsid w:val="58D671ED"/>
    <w:rsid w:val="595828E8"/>
    <w:rsid w:val="596B63CD"/>
    <w:rsid w:val="596D09B6"/>
    <w:rsid w:val="59B4752E"/>
    <w:rsid w:val="59D24511"/>
    <w:rsid w:val="5A6715C3"/>
    <w:rsid w:val="5A7E2423"/>
    <w:rsid w:val="5A807024"/>
    <w:rsid w:val="5A8E30BA"/>
    <w:rsid w:val="5AEC6F87"/>
    <w:rsid w:val="5B1416FF"/>
    <w:rsid w:val="5B3D7B01"/>
    <w:rsid w:val="5B9975C6"/>
    <w:rsid w:val="5BCD50F5"/>
    <w:rsid w:val="5C4D5980"/>
    <w:rsid w:val="5C657C3C"/>
    <w:rsid w:val="5C730E0D"/>
    <w:rsid w:val="5C7737B4"/>
    <w:rsid w:val="5C7D754A"/>
    <w:rsid w:val="5D150984"/>
    <w:rsid w:val="5D1C04EB"/>
    <w:rsid w:val="5D201AFA"/>
    <w:rsid w:val="5D752484"/>
    <w:rsid w:val="5DC44999"/>
    <w:rsid w:val="5E162269"/>
    <w:rsid w:val="5E3B6EAB"/>
    <w:rsid w:val="5E521BBD"/>
    <w:rsid w:val="5EA031AD"/>
    <w:rsid w:val="5F061262"/>
    <w:rsid w:val="5F2409AA"/>
    <w:rsid w:val="5F4B0614"/>
    <w:rsid w:val="5F5664BA"/>
    <w:rsid w:val="5F6D1731"/>
    <w:rsid w:val="5F7672EE"/>
    <w:rsid w:val="60454DC6"/>
    <w:rsid w:val="60793D60"/>
    <w:rsid w:val="607A0FDF"/>
    <w:rsid w:val="60914033"/>
    <w:rsid w:val="609A77F3"/>
    <w:rsid w:val="60CD4EE0"/>
    <w:rsid w:val="60DC7B0D"/>
    <w:rsid w:val="61061A64"/>
    <w:rsid w:val="6111015C"/>
    <w:rsid w:val="61155538"/>
    <w:rsid w:val="61594480"/>
    <w:rsid w:val="616C090E"/>
    <w:rsid w:val="61AB611F"/>
    <w:rsid w:val="61CB421C"/>
    <w:rsid w:val="61ED403B"/>
    <w:rsid w:val="622E4B4F"/>
    <w:rsid w:val="62301CEF"/>
    <w:rsid w:val="624A76B8"/>
    <w:rsid w:val="62736B5C"/>
    <w:rsid w:val="62832486"/>
    <w:rsid w:val="631A49FB"/>
    <w:rsid w:val="631C6B13"/>
    <w:rsid w:val="635C27BC"/>
    <w:rsid w:val="63600BB5"/>
    <w:rsid w:val="63612013"/>
    <w:rsid w:val="638761F9"/>
    <w:rsid w:val="638F30AD"/>
    <w:rsid w:val="639C0FD0"/>
    <w:rsid w:val="63DF0D42"/>
    <w:rsid w:val="64732979"/>
    <w:rsid w:val="64774C22"/>
    <w:rsid w:val="64930237"/>
    <w:rsid w:val="64DB0E6A"/>
    <w:rsid w:val="64E312EA"/>
    <w:rsid w:val="64FD1D2C"/>
    <w:rsid w:val="64FF0E37"/>
    <w:rsid w:val="650A5824"/>
    <w:rsid w:val="6542378D"/>
    <w:rsid w:val="657846D3"/>
    <w:rsid w:val="657955CE"/>
    <w:rsid w:val="65B11604"/>
    <w:rsid w:val="65C205DA"/>
    <w:rsid w:val="65CB044C"/>
    <w:rsid w:val="66093845"/>
    <w:rsid w:val="662078E9"/>
    <w:rsid w:val="66215782"/>
    <w:rsid w:val="665B44BF"/>
    <w:rsid w:val="66993CB4"/>
    <w:rsid w:val="66D43F13"/>
    <w:rsid w:val="66DB6F61"/>
    <w:rsid w:val="66E6307E"/>
    <w:rsid w:val="67867F10"/>
    <w:rsid w:val="67904C08"/>
    <w:rsid w:val="67980EC5"/>
    <w:rsid w:val="67AB5116"/>
    <w:rsid w:val="67EB1084"/>
    <w:rsid w:val="682D4D6B"/>
    <w:rsid w:val="68690C4B"/>
    <w:rsid w:val="68760BAE"/>
    <w:rsid w:val="68851407"/>
    <w:rsid w:val="68875844"/>
    <w:rsid w:val="68E34325"/>
    <w:rsid w:val="68E35FEE"/>
    <w:rsid w:val="68E97071"/>
    <w:rsid w:val="68F71C1C"/>
    <w:rsid w:val="690D36B5"/>
    <w:rsid w:val="692A39EA"/>
    <w:rsid w:val="69880E06"/>
    <w:rsid w:val="69B16CFF"/>
    <w:rsid w:val="69BE41E9"/>
    <w:rsid w:val="69C90C5E"/>
    <w:rsid w:val="69EB17D5"/>
    <w:rsid w:val="69FB6ED7"/>
    <w:rsid w:val="6A226DB8"/>
    <w:rsid w:val="6A331379"/>
    <w:rsid w:val="6A7E0847"/>
    <w:rsid w:val="6A916FAB"/>
    <w:rsid w:val="6AF47BCB"/>
    <w:rsid w:val="6B1D05B6"/>
    <w:rsid w:val="6B1F1D20"/>
    <w:rsid w:val="6B5C0C74"/>
    <w:rsid w:val="6B6B0C05"/>
    <w:rsid w:val="6B7B29AF"/>
    <w:rsid w:val="6B887DE3"/>
    <w:rsid w:val="6B947BF6"/>
    <w:rsid w:val="6BAF0A53"/>
    <w:rsid w:val="6C1347B6"/>
    <w:rsid w:val="6C1D1CF9"/>
    <w:rsid w:val="6C284B26"/>
    <w:rsid w:val="6C2F2268"/>
    <w:rsid w:val="6C420591"/>
    <w:rsid w:val="6C4938C9"/>
    <w:rsid w:val="6C893B72"/>
    <w:rsid w:val="6CA078E5"/>
    <w:rsid w:val="6CA11684"/>
    <w:rsid w:val="6CBB43F2"/>
    <w:rsid w:val="6CCF4627"/>
    <w:rsid w:val="6CF76880"/>
    <w:rsid w:val="6CFE24DC"/>
    <w:rsid w:val="6D22538C"/>
    <w:rsid w:val="6D56066E"/>
    <w:rsid w:val="6D573428"/>
    <w:rsid w:val="6D781C7B"/>
    <w:rsid w:val="6D9B2892"/>
    <w:rsid w:val="6DAE06A1"/>
    <w:rsid w:val="6DD12A21"/>
    <w:rsid w:val="6E0E5D43"/>
    <w:rsid w:val="6E0F17B6"/>
    <w:rsid w:val="6E2E05F8"/>
    <w:rsid w:val="6E321185"/>
    <w:rsid w:val="6FE0105F"/>
    <w:rsid w:val="6FE729EA"/>
    <w:rsid w:val="702D37D0"/>
    <w:rsid w:val="70527DA8"/>
    <w:rsid w:val="70C73BA9"/>
    <w:rsid w:val="71145339"/>
    <w:rsid w:val="7119633D"/>
    <w:rsid w:val="712C5715"/>
    <w:rsid w:val="713570D8"/>
    <w:rsid w:val="715F2ECD"/>
    <w:rsid w:val="71B42DA0"/>
    <w:rsid w:val="722D7348"/>
    <w:rsid w:val="72473456"/>
    <w:rsid w:val="727437AD"/>
    <w:rsid w:val="72870EA5"/>
    <w:rsid w:val="728C67B5"/>
    <w:rsid w:val="72AC13D6"/>
    <w:rsid w:val="72B959D5"/>
    <w:rsid w:val="72F53EEF"/>
    <w:rsid w:val="72FA299B"/>
    <w:rsid w:val="72FC5A4E"/>
    <w:rsid w:val="730A652D"/>
    <w:rsid w:val="731D16EF"/>
    <w:rsid w:val="73563827"/>
    <w:rsid w:val="735F29E1"/>
    <w:rsid w:val="736B17B5"/>
    <w:rsid w:val="74026044"/>
    <w:rsid w:val="74234169"/>
    <w:rsid w:val="74250B2B"/>
    <w:rsid w:val="74264B66"/>
    <w:rsid w:val="743957DE"/>
    <w:rsid w:val="743A395A"/>
    <w:rsid w:val="743B7742"/>
    <w:rsid w:val="74567B65"/>
    <w:rsid w:val="74795B53"/>
    <w:rsid w:val="74C005B7"/>
    <w:rsid w:val="74DE6A91"/>
    <w:rsid w:val="74E019EA"/>
    <w:rsid w:val="75123135"/>
    <w:rsid w:val="753B3B98"/>
    <w:rsid w:val="757C387A"/>
    <w:rsid w:val="758F63E7"/>
    <w:rsid w:val="75D04F6C"/>
    <w:rsid w:val="75D716AE"/>
    <w:rsid w:val="75D96B6D"/>
    <w:rsid w:val="75DB314A"/>
    <w:rsid w:val="763277BE"/>
    <w:rsid w:val="7656509F"/>
    <w:rsid w:val="766825A8"/>
    <w:rsid w:val="76945974"/>
    <w:rsid w:val="76AA5B80"/>
    <w:rsid w:val="76AF107E"/>
    <w:rsid w:val="76E856C9"/>
    <w:rsid w:val="76F06230"/>
    <w:rsid w:val="770524AE"/>
    <w:rsid w:val="77542ED2"/>
    <w:rsid w:val="775878D1"/>
    <w:rsid w:val="7762504C"/>
    <w:rsid w:val="77632193"/>
    <w:rsid w:val="778237F5"/>
    <w:rsid w:val="77A512E4"/>
    <w:rsid w:val="77BD292C"/>
    <w:rsid w:val="77C73A39"/>
    <w:rsid w:val="77F3346D"/>
    <w:rsid w:val="7826628B"/>
    <w:rsid w:val="78BA11EE"/>
    <w:rsid w:val="78CD0CE6"/>
    <w:rsid w:val="793B7903"/>
    <w:rsid w:val="794112AB"/>
    <w:rsid w:val="79D405E1"/>
    <w:rsid w:val="7A08390E"/>
    <w:rsid w:val="7A7B3281"/>
    <w:rsid w:val="7A7B7874"/>
    <w:rsid w:val="7AC62E9D"/>
    <w:rsid w:val="7AD215E4"/>
    <w:rsid w:val="7AE92E4B"/>
    <w:rsid w:val="7AEC1440"/>
    <w:rsid w:val="7AEE5FE3"/>
    <w:rsid w:val="7B14584D"/>
    <w:rsid w:val="7B8F0966"/>
    <w:rsid w:val="7BBD69B0"/>
    <w:rsid w:val="7BC02AB3"/>
    <w:rsid w:val="7BF22BB4"/>
    <w:rsid w:val="7C21213C"/>
    <w:rsid w:val="7C2B005E"/>
    <w:rsid w:val="7CB144F2"/>
    <w:rsid w:val="7CBF0117"/>
    <w:rsid w:val="7D1C5186"/>
    <w:rsid w:val="7D6E7503"/>
    <w:rsid w:val="7D6F2271"/>
    <w:rsid w:val="7D704111"/>
    <w:rsid w:val="7D9225A0"/>
    <w:rsid w:val="7DCA26A6"/>
    <w:rsid w:val="7DE11537"/>
    <w:rsid w:val="7DF516A8"/>
    <w:rsid w:val="7E105C08"/>
    <w:rsid w:val="7E2702BF"/>
    <w:rsid w:val="7E4416A8"/>
    <w:rsid w:val="7E5466DB"/>
    <w:rsid w:val="7E5734F8"/>
    <w:rsid w:val="7E5971A9"/>
    <w:rsid w:val="7E7379A2"/>
    <w:rsid w:val="7EC844CD"/>
    <w:rsid w:val="7ED64101"/>
    <w:rsid w:val="7EF3018C"/>
    <w:rsid w:val="7EF945F5"/>
    <w:rsid w:val="7F012530"/>
    <w:rsid w:val="7F0F387B"/>
    <w:rsid w:val="7F2B79D2"/>
    <w:rsid w:val="7F30411F"/>
    <w:rsid w:val="7F4459BF"/>
    <w:rsid w:val="7F620525"/>
    <w:rsid w:val="7FCE461A"/>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1"/>
    <w:semiHidden/>
    <w:qFormat/>
    <w:uiPriority w:val="0"/>
    <w:pPr>
      <w:jc w:val="left"/>
    </w:pPr>
    <w:rPr>
      <w:kern w:val="0"/>
    </w:rPr>
  </w:style>
  <w:style w:type="paragraph" w:styleId="4">
    <w:name w:val="Balloon Text"/>
    <w:basedOn w:val="1"/>
    <w:link w:val="22"/>
    <w:semiHidden/>
    <w:qFormat/>
    <w:uiPriority w:val="0"/>
    <w:rPr>
      <w:kern w:val="0"/>
      <w:sz w:val="18"/>
      <w:szCs w:val="18"/>
    </w:rPr>
  </w:style>
  <w:style w:type="paragraph" w:styleId="5">
    <w:name w:val="footer"/>
    <w:basedOn w:val="1"/>
    <w:link w:val="23"/>
    <w:semiHidden/>
    <w:qFormat/>
    <w:uiPriority w:val="0"/>
    <w:pPr>
      <w:tabs>
        <w:tab w:val="center" w:pos="4153"/>
        <w:tab w:val="right" w:pos="8306"/>
      </w:tabs>
      <w:snapToGrid w:val="0"/>
      <w:jc w:val="left"/>
    </w:pPr>
    <w:rPr>
      <w:kern w:val="0"/>
      <w:sz w:val="18"/>
      <w:szCs w:val="18"/>
    </w:rPr>
  </w:style>
  <w:style w:type="paragraph" w:styleId="6">
    <w:name w:val="header"/>
    <w:basedOn w:val="1"/>
    <w:link w:val="24"/>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25"/>
    <w:semiHidden/>
    <w:qFormat/>
    <w:uiPriority w:val="0"/>
    <w:rPr>
      <w:b/>
      <w:bCs/>
    </w:rPr>
  </w:style>
  <w:style w:type="table" w:styleId="11">
    <w:name w:val="Table Grid"/>
    <w:basedOn w:val="10"/>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locked/>
    <w:uiPriority w:val="0"/>
    <w:rPr>
      <w:b/>
      <w:bCs/>
    </w:rPr>
  </w:style>
  <w:style w:type="character" w:styleId="14">
    <w:name w:val="FollowedHyperlink"/>
    <w:basedOn w:val="12"/>
    <w:qFormat/>
    <w:uiPriority w:val="0"/>
    <w:rPr>
      <w:color w:val="333333"/>
      <w:u w:val="none"/>
    </w:rPr>
  </w:style>
  <w:style w:type="character" w:styleId="15">
    <w:name w:val="Emphasis"/>
    <w:basedOn w:val="12"/>
    <w:qFormat/>
    <w:locked/>
    <w:uiPriority w:val="0"/>
    <w:rPr>
      <w:color w:val="FF0000"/>
    </w:rPr>
  </w:style>
  <w:style w:type="character" w:styleId="16">
    <w:name w:val="Hyperlink"/>
    <w:basedOn w:val="12"/>
    <w:qFormat/>
    <w:uiPriority w:val="0"/>
    <w:rPr>
      <w:color w:val="333333"/>
      <w:u w:val="none"/>
    </w:rPr>
  </w:style>
  <w:style w:type="character" w:styleId="17">
    <w:name w:val="HTML Code"/>
    <w:basedOn w:val="12"/>
    <w:qFormat/>
    <w:uiPriority w:val="0"/>
    <w:rPr>
      <w:rFonts w:hint="default" w:ascii="monospace" w:hAnsi="monospace" w:eastAsia="monospace" w:cs="monospace"/>
      <w:sz w:val="21"/>
      <w:szCs w:val="21"/>
    </w:rPr>
  </w:style>
  <w:style w:type="character" w:styleId="18">
    <w:name w:val="annotation reference"/>
    <w:semiHidden/>
    <w:qFormat/>
    <w:uiPriority w:val="0"/>
    <w:rPr>
      <w:rFonts w:cs="Times New Roman"/>
      <w:sz w:val="21"/>
      <w:szCs w:val="21"/>
    </w:rPr>
  </w:style>
  <w:style w:type="character" w:styleId="19">
    <w:name w:val="HTML Keyboard"/>
    <w:basedOn w:val="12"/>
    <w:qFormat/>
    <w:uiPriority w:val="0"/>
    <w:rPr>
      <w:rFonts w:ascii="monospace" w:hAnsi="monospace" w:eastAsia="monospace" w:cs="monospace"/>
      <w:sz w:val="21"/>
      <w:szCs w:val="21"/>
    </w:rPr>
  </w:style>
  <w:style w:type="character" w:styleId="20">
    <w:name w:val="HTML Sample"/>
    <w:basedOn w:val="12"/>
    <w:qFormat/>
    <w:uiPriority w:val="0"/>
    <w:rPr>
      <w:rFonts w:hint="default" w:ascii="monospace" w:hAnsi="monospace" w:eastAsia="monospace" w:cs="monospace"/>
      <w:sz w:val="21"/>
      <w:szCs w:val="21"/>
    </w:rPr>
  </w:style>
  <w:style w:type="character" w:customStyle="1" w:styleId="21">
    <w:name w:val="批注文字 Char"/>
    <w:link w:val="3"/>
    <w:semiHidden/>
    <w:qFormat/>
    <w:locked/>
    <w:uiPriority w:val="0"/>
    <w:rPr>
      <w:rFonts w:ascii="Times New Roman" w:hAnsi="Times New Roman" w:cs="Times New Roman"/>
      <w:sz w:val="21"/>
      <w:szCs w:val="21"/>
    </w:rPr>
  </w:style>
  <w:style w:type="character" w:customStyle="1" w:styleId="22">
    <w:name w:val="批注框文本 Char"/>
    <w:link w:val="4"/>
    <w:semiHidden/>
    <w:qFormat/>
    <w:locked/>
    <w:uiPriority w:val="0"/>
    <w:rPr>
      <w:rFonts w:ascii="Times New Roman" w:hAnsi="Times New Roman" w:eastAsia="宋体" w:cs="Times New Roman"/>
      <w:sz w:val="18"/>
      <w:szCs w:val="18"/>
    </w:rPr>
  </w:style>
  <w:style w:type="character" w:customStyle="1" w:styleId="23">
    <w:name w:val="页脚 Char"/>
    <w:link w:val="5"/>
    <w:semiHidden/>
    <w:qFormat/>
    <w:locked/>
    <w:uiPriority w:val="0"/>
    <w:rPr>
      <w:rFonts w:ascii="Times New Roman" w:hAnsi="Times New Roman" w:eastAsia="宋体" w:cs="Times New Roman"/>
      <w:sz w:val="18"/>
      <w:szCs w:val="18"/>
    </w:rPr>
  </w:style>
  <w:style w:type="character" w:customStyle="1" w:styleId="24">
    <w:name w:val="页眉 Char"/>
    <w:link w:val="6"/>
    <w:semiHidden/>
    <w:qFormat/>
    <w:locked/>
    <w:uiPriority w:val="0"/>
    <w:rPr>
      <w:rFonts w:ascii="Times New Roman" w:hAnsi="Times New Roman" w:eastAsia="宋体" w:cs="Times New Roman"/>
      <w:sz w:val="18"/>
      <w:szCs w:val="18"/>
    </w:rPr>
  </w:style>
  <w:style w:type="character" w:customStyle="1" w:styleId="25">
    <w:name w:val="批注主题 Char"/>
    <w:link w:val="9"/>
    <w:semiHidden/>
    <w:qFormat/>
    <w:locked/>
    <w:uiPriority w:val="0"/>
    <w:rPr>
      <w:rFonts w:ascii="Times New Roman" w:hAnsi="Times New Roman" w:cs="Times New Roman"/>
      <w:b/>
      <w:bCs/>
      <w:sz w:val="21"/>
      <w:szCs w:val="21"/>
    </w:rPr>
  </w:style>
  <w:style w:type="character" w:customStyle="1" w:styleId="26">
    <w:name w:val="nth-child(2)"/>
    <w:basedOn w:val="12"/>
    <w:qFormat/>
    <w:uiPriority w:val="0"/>
  </w:style>
  <w:style w:type="character" w:customStyle="1" w:styleId="27">
    <w:name w:val="not([class*=suffix])1"/>
    <w:basedOn w:val="12"/>
    <w:qFormat/>
    <w:uiPriority w:val="0"/>
  </w:style>
  <w:style w:type="character" w:customStyle="1" w:styleId="28">
    <w:name w:val="hover"/>
    <w:basedOn w:val="12"/>
    <w:qFormat/>
    <w:uiPriority w:val="0"/>
    <w:rPr>
      <w:color w:val="0077E6"/>
    </w:rPr>
  </w:style>
  <w:style w:type="character" w:customStyle="1" w:styleId="29">
    <w:name w:val="hover7"/>
    <w:basedOn w:val="12"/>
    <w:qFormat/>
    <w:uiPriority w:val="0"/>
    <w:rPr>
      <w:color w:val="0077E6"/>
    </w:rPr>
  </w:style>
  <w:style w:type="character" w:customStyle="1" w:styleId="30">
    <w:name w:val="not([class*=suffix])"/>
    <w:basedOn w:val="12"/>
    <w:qFormat/>
    <w:uiPriority w:val="0"/>
    <w:rPr>
      <w:sz w:val="19"/>
      <w:szCs w:val="19"/>
    </w:rPr>
  </w:style>
  <w:style w:type="character" w:customStyle="1" w:styleId="31">
    <w:name w:val="hot-question-icon"/>
    <w:basedOn w:val="12"/>
    <w:qFormat/>
    <w:uiPriority w:val="0"/>
    <w:rPr>
      <w:color w:val="FF0000"/>
    </w:rPr>
  </w:style>
  <w:style w:type="character" w:customStyle="1" w:styleId="32">
    <w:name w:val="nth-child(1)"/>
    <w:basedOn w:val="12"/>
    <w:qFormat/>
    <w:uiPriority w:val="0"/>
  </w:style>
  <w:style w:type="character" w:customStyle="1" w:styleId="33">
    <w:name w:val="no-reply-icon"/>
    <w:basedOn w:val="12"/>
    <w:qFormat/>
    <w:uiPriority w:val="0"/>
    <w:rPr>
      <w:color w:val="BBC0CC"/>
      <w:bdr w:val="single" w:color="F8F8F8" w:sz="6" w:space="0"/>
      <w:shd w:val="clear" w:color="auto" w:fill="F8F8F8"/>
    </w:rPr>
  </w:style>
  <w:style w:type="character" w:customStyle="1" w:styleId="34">
    <w:name w:val="right"/>
    <w:basedOn w:val="12"/>
    <w:qFormat/>
    <w:uiPriority w:val="0"/>
    <w:rPr>
      <w:shd w:val="clear" w:color="auto" w:fill="E5E5E5"/>
    </w:rPr>
  </w:style>
  <w:style w:type="character" w:customStyle="1" w:styleId="35">
    <w:name w:val="flag-title2"/>
    <w:basedOn w:val="12"/>
    <w:qFormat/>
    <w:uiPriority w:val="0"/>
    <w:rPr>
      <w:color w:val="8790A4"/>
      <w:sz w:val="18"/>
      <w:szCs w:val="18"/>
      <w:bdr w:val="dashed" w:color="E5E5E5" w:sz="6" w:space="0"/>
    </w:rPr>
  </w:style>
  <w:style w:type="character" w:customStyle="1" w:styleId="36">
    <w:name w:val="nth-child(3)"/>
    <w:basedOn w:val="12"/>
    <w:qFormat/>
    <w:uiPriority w:val="0"/>
  </w:style>
  <w:style w:type="character" w:customStyle="1" w:styleId="37">
    <w:name w:val="flag-title"/>
    <w:basedOn w:val="12"/>
    <w:qFormat/>
    <w:uiPriority w:val="0"/>
    <w:rPr>
      <w:color w:val="8790A4"/>
      <w:sz w:val="18"/>
      <w:szCs w:val="18"/>
      <w:bdr w:val="dashed" w:color="E5E5E5" w:sz="6" w:space="0"/>
    </w:rPr>
  </w:style>
  <w:style w:type="character" w:customStyle="1" w:styleId="38">
    <w:name w:val="new-question-icon"/>
    <w:basedOn w:val="12"/>
    <w:qFormat/>
    <w:uiPriority w:val="0"/>
    <w:rPr>
      <w:color w:val="F99403"/>
      <w:bdr w:val="single" w:color="FFF8E2" w:sz="6" w:space="0"/>
      <w:shd w:val="clear" w:color="auto" w:fill="FFF8E2"/>
    </w:rPr>
  </w:style>
  <w:style w:type="paragraph" w:customStyle="1" w:styleId="39">
    <w:name w:val=" 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szCs w:val="24"/>
    </w:rPr>
  </w:style>
  <w:style w:type="paragraph" w:styleId="40">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41">
    <w:name w:val="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cs="Verdana"/>
      <w:kern w:val="0"/>
      <w:sz w:val="22"/>
      <w:szCs w:val="22"/>
      <w:lang w:eastAsia="en-US"/>
    </w:rPr>
  </w:style>
  <w:style w:type="paragraph" w:customStyle="1" w:styleId="42">
    <w:name w:val="List Paragraph1"/>
    <w:basedOn w:val="1"/>
    <w:qFormat/>
    <w:uiPriority w:val="0"/>
    <w:pPr>
      <w:ind w:firstLine="420" w:firstLineChars="200"/>
    </w:pPr>
  </w:style>
  <w:style w:type="paragraph" w:customStyle="1" w:styleId="43">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7602</Words>
  <Characters>8170</Characters>
  <Lines>12</Lines>
  <Paragraphs>3</Paragraphs>
  <TotalTime>16</TotalTime>
  <ScaleCrop>false</ScaleCrop>
  <LinksUpToDate>false</LinksUpToDate>
  <CharactersWithSpaces>8334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李增</cp:lastModifiedBy>
  <cp:lastPrinted>2022-04-28T06:42:00Z</cp:lastPrinted>
  <dcterms:modified xsi:type="dcterms:W3CDTF">2026-05-15T09:51:40Z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39BCD72D7A2C497087A2A5EB47635747_13</vt:lpwstr>
  </property>
  <property fmtid="{D5CDD505-2E9C-101B-9397-08002B2CF9AE}" pid="4" name="KSOTemplateDocerSaveRecord">
    <vt:lpwstr>eyJoZGlkIjoiYWM3M2QxNmI0YWI4NGYwYWVlOGVjZmVhZjQyYTBlYmMiLCJ1c2VySWQiOiI2MzI3MDU3ODgifQ==</vt:lpwstr>
  </property>
</Properties>
</file>